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22" w:rsidRDefault="009D7522" w:rsidP="004B7DF2">
      <w:pPr>
        <w:jc w:val="center"/>
        <w:rPr>
          <w:rFonts w:ascii="Garamond" w:eastAsia="Times New Roman" w:hAnsi="Garamond" w:cs="Garamond"/>
          <w:sz w:val="28"/>
          <w:szCs w:val="28"/>
          <w:u w:val="single"/>
        </w:rPr>
      </w:pPr>
      <w:bookmarkStart w:id="0" w:name="_GoBack"/>
      <w:bookmarkEnd w:id="0"/>
      <w:proofErr w:type="spellStart"/>
      <w:r>
        <w:rPr>
          <w:rFonts w:ascii="Garamond" w:hAnsi="Garamond" w:cs="Garamond"/>
          <w:b/>
          <w:bCs/>
          <w:sz w:val="28"/>
          <w:szCs w:val="28"/>
        </w:rPr>
        <w:t>SPE</w:t>
      </w:r>
      <w:proofErr w:type="spellEnd"/>
      <w:r>
        <w:rPr>
          <w:rFonts w:ascii="Garamond" w:hAnsi="Garamond" w:cs="Garamond"/>
          <w:b/>
          <w:bCs/>
          <w:sz w:val="28"/>
          <w:szCs w:val="28"/>
        </w:rPr>
        <w:t xml:space="preserve"> 220</w:t>
      </w:r>
    </w:p>
    <w:p w:rsidR="009D7522" w:rsidRDefault="009D7522">
      <w:pPr>
        <w:jc w:val="center"/>
        <w:rPr>
          <w:rFonts w:ascii="Garamond" w:eastAsia="Times New Roman" w:hAnsi="Garamond" w:cs="Garamond"/>
        </w:rPr>
      </w:pPr>
      <w:r>
        <w:rPr>
          <w:rFonts w:ascii="Garamond" w:hAnsi="Garamond" w:cs="Garamond"/>
        </w:rPr>
        <w:t>ESTABLISHING PROFESSIONAL RELATIONSHIPS: COMMUNICATION &amp; COLLABORATION</w:t>
      </w:r>
    </w:p>
    <w:p w:rsidR="009D7522" w:rsidRDefault="009D7522">
      <w:pPr>
        <w:tabs>
          <w:tab w:val="left" w:pos="0"/>
          <w:tab w:val="left" w:pos="1440"/>
          <w:tab w:val="left" w:pos="4320"/>
          <w:tab w:val="left" w:pos="4410"/>
          <w:tab w:val="left" w:pos="6480"/>
        </w:tabs>
        <w:rPr>
          <w:rFonts w:ascii="Garamond" w:eastAsia="Times New Roman" w:hAnsi="Garamond" w:cs="Garamond"/>
        </w:rPr>
      </w:pPr>
    </w:p>
    <w:p w:rsidR="009D7522" w:rsidRDefault="009D7522">
      <w:pPr>
        <w:shd w:val="solid" w:color="E0E0E0" w:fill="FFFFFF"/>
        <w:spacing w:after="240"/>
        <w:jc w:val="both"/>
        <w:rPr>
          <w:rFonts w:ascii="Garamond" w:hAnsi="Garamond" w:cs="Garamond"/>
        </w:rPr>
      </w:pPr>
      <w:r>
        <w:rPr>
          <w:rFonts w:ascii="Garamond" w:hAnsi="Garamond" w:cs="Garamond"/>
          <w:b/>
          <w:bCs/>
        </w:rPr>
        <w:t>Course prerequisites</w:t>
      </w:r>
      <w:proofErr w:type="gramStart"/>
      <w:r>
        <w:rPr>
          <w:rFonts w:ascii="Garamond" w:hAnsi="Garamond" w:cs="Garamond"/>
          <w:b/>
          <w:bCs/>
        </w:rPr>
        <w:t xml:space="preserve">:   </w:t>
      </w:r>
      <w:r>
        <w:rPr>
          <w:rFonts w:ascii="Garamond" w:hAnsi="Garamond" w:cs="Garamond"/>
        </w:rPr>
        <w:t>Admitted</w:t>
      </w:r>
      <w:proofErr w:type="gramEnd"/>
      <w:r>
        <w:rPr>
          <w:rFonts w:ascii="Garamond" w:hAnsi="Garamond" w:cs="Garamond"/>
        </w:rPr>
        <w:t xml:space="preserve"> into the Department of Education</w:t>
      </w:r>
    </w:p>
    <w:p w:rsidR="00C313C9" w:rsidRPr="00E07415" w:rsidRDefault="00C313C9" w:rsidP="00C313C9">
      <w:pPr>
        <w:spacing w:after="120"/>
        <w:jc w:val="both"/>
        <w:rPr>
          <w:rFonts w:ascii="Garamond" w:hAnsi="Garamond"/>
          <w:sz w:val="22"/>
        </w:rPr>
      </w:pPr>
      <w:r w:rsidRPr="00E07415">
        <w:rPr>
          <w:rFonts w:ascii="Garamond" w:eastAsia="Times" w:hAnsi="Garamond" w:cs="Helvetica"/>
          <w:b/>
          <w:sz w:val="22"/>
          <w:szCs w:val="32"/>
        </w:rPr>
        <w:t>This course requires field experiences</w:t>
      </w:r>
      <w:r w:rsidRPr="00E07415">
        <w:rPr>
          <w:rFonts w:ascii="Garamond" w:eastAsia="Times" w:hAnsi="Garamond" w:cs="Helvetica"/>
          <w:sz w:val="22"/>
          <w:szCs w:val="32"/>
        </w:rPr>
        <w:t>.  You must provide a copy of your criminal background check (</w:t>
      </w:r>
      <w:proofErr w:type="spellStart"/>
      <w:r w:rsidRPr="00E07415">
        <w:rPr>
          <w:rFonts w:ascii="Garamond" w:eastAsia="Times" w:hAnsi="Garamond" w:cs="Helvetica"/>
          <w:sz w:val="22"/>
          <w:szCs w:val="32"/>
        </w:rPr>
        <w:t>CBC</w:t>
      </w:r>
      <w:proofErr w:type="spellEnd"/>
      <w:r w:rsidRPr="00E07415">
        <w:rPr>
          <w:rFonts w:ascii="Garamond" w:eastAsia="Times" w:hAnsi="Garamond" w:cs="Helvetica"/>
          <w:sz w:val="22"/>
          <w:szCs w:val="32"/>
        </w:rPr>
        <w:t xml:space="preserve">) to hosting schools.  Before beginning or continuing in any field experiences, you must disclose to the building administrator if there is an arrest on your </w:t>
      </w:r>
      <w:proofErr w:type="spellStart"/>
      <w:r w:rsidRPr="00E07415">
        <w:rPr>
          <w:rFonts w:ascii="Garamond" w:eastAsia="Times" w:hAnsi="Garamond" w:cs="Helvetica"/>
          <w:sz w:val="22"/>
          <w:szCs w:val="32"/>
        </w:rPr>
        <w:t>CBC</w:t>
      </w:r>
      <w:proofErr w:type="spellEnd"/>
      <w:r w:rsidRPr="00E07415">
        <w:rPr>
          <w:rFonts w:ascii="Garamond" w:eastAsia="Times" w:hAnsi="Garamond" w:cs="Helvetica"/>
          <w:sz w:val="22"/>
          <w:szCs w:val="32"/>
        </w:rPr>
        <w:t xml:space="preserve"> or if there has been any change in the status of your </w:t>
      </w:r>
      <w:proofErr w:type="spellStart"/>
      <w:r w:rsidRPr="00E07415">
        <w:rPr>
          <w:rFonts w:ascii="Garamond" w:eastAsia="Times" w:hAnsi="Garamond" w:cs="Helvetica"/>
          <w:sz w:val="22"/>
          <w:szCs w:val="32"/>
        </w:rPr>
        <w:t>CBC</w:t>
      </w:r>
      <w:proofErr w:type="spellEnd"/>
      <w:r w:rsidRPr="00E07415">
        <w:rPr>
          <w:rFonts w:ascii="Garamond" w:eastAsia="Times" w:hAnsi="Garamond" w:cs="Helvetica"/>
          <w:sz w:val="22"/>
          <w:szCs w:val="32"/>
        </w:rPr>
        <w:t xml:space="preserve"> (a subsequent arrest or pending court ruling).   </w:t>
      </w:r>
    </w:p>
    <w:p w:rsidR="009D7522" w:rsidRDefault="009D7522">
      <w:pPr>
        <w:rPr>
          <w:rFonts w:ascii="Garamond" w:hAnsi="Garamond" w:cs="Garamond"/>
          <w:b/>
          <w:bCs/>
        </w:rPr>
      </w:pPr>
      <w:r>
        <w:rPr>
          <w:rFonts w:ascii="Garamond" w:hAnsi="Garamond" w:cs="Garamond"/>
          <w:b/>
          <w:bCs/>
        </w:rPr>
        <w:t xml:space="preserve">Required Texts:  </w:t>
      </w:r>
    </w:p>
    <w:p w:rsidR="009D7522" w:rsidRDefault="009D7522">
      <w:pPr>
        <w:ind w:firstLine="720"/>
        <w:rPr>
          <w:rFonts w:ascii="Garamond" w:eastAsia="Times New Roman" w:hAnsi="Garamond" w:cs="Garamond"/>
        </w:rPr>
      </w:pPr>
      <w:r>
        <w:rPr>
          <w:rFonts w:ascii="Garamond" w:eastAsia="Times New Roman" w:hAnsi="Garamond" w:cs="Garamond"/>
          <w:b/>
          <w:bCs/>
        </w:rPr>
        <w:tab/>
      </w:r>
      <w:proofErr w:type="gramStart"/>
      <w:r>
        <w:rPr>
          <w:rFonts w:ascii="Garamond" w:hAnsi="Garamond" w:cs="Garamond"/>
        </w:rPr>
        <w:t>Cook, Lynne; Friend, Marilyn.</w:t>
      </w:r>
      <w:proofErr w:type="gramEnd"/>
      <w:r>
        <w:rPr>
          <w:rFonts w:ascii="Garamond" w:hAnsi="Garamond" w:cs="Garamond"/>
        </w:rPr>
        <w:t xml:space="preserve">  (2010). </w:t>
      </w:r>
      <w:r>
        <w:rPr>
          <w:rFonts w:ascii="Garamond" w:hAnsi="Garamond" w:cs="Garamond"/>
          <w:i/>
          <w:iCs/>
        </w:rPr>
        <w:t>Interactions:  Collaboration</w:t>
      </w:r>
    </w:p>
    <w:p w:rsidR="009D7522" w:rsidRDefault="009D7522">
      <w:pPr>
        <w:rPr>
          <w:rFonts w:ascii="Garamond" w:hAnsi="Garamond" w:cs="Garamond"/>
        </w:rPr>
      </w:pPr>
      <w:r>
        <w:rPr>
          <w:rFonts w:ascii="Garamond" w:eastAsia="Times New Roman" w:hAnsi="Garamond" w:cs="Garamond"/>
        </w:rPr>
        <w:tab/>
      </w:r>
      <w:r>
        <w:rPr>
          <w:rFonts w:ascii="Garamond" w:hAnsi="Garamond" w:cs="Garamond"/>
        </w:rPr>
        <w:t xml:space="preserve">                  </w:t>
      </w:r>
      <w:proofErr w:type="gramStart"/>
      <w:r>
        <w:rPr>
          <w:rFonts w:ascii="Garamond" w:hAnsi="Garamond" w:cs="Garamond"/>
          <w:i/>
          <w:iCs/>
        </w:rPr>
        <w:t>Skills for School Professionals.</w:t>
      </w:r>
      <w:proofErr w:type="gramEnd"/>
      <w:r>
        <w:rPr>
          <w:rFonts w:ascii="Garamond" w:hAnsi="Garamond" w:cs="Garamond"/>
        </w:rPr>
        <w:t xml:space="preserve">  </w:t>
      </w:r>
      <w:proofErr w:type="gramStart"/>
      <w:r>
        <w:rPr>
          <w:rFonts w:ascii="Garamond" w:hAnsi="Garamond" w:cs="Garamond"/>
        </w:rPr>
        <w:t>(6</w:t>
      </w:r>
      <w:r>
        <w:rPr>
          <w:rFonts w:ascii="Garamond" w:hAnsi="Garamond" w:cs="Garamond"/>
          <w:vertAlign w:val="superscript"/>
        </w:rPr>
        <w:t>th</w:t>
      </w:r>
      <w:r>
        <w:rPr>
          <w:rFonts w:ascii="Garamond" w:hAnsi="Garamond" w:cs="Garamond"/>
        </w:rPr>
        <w:t xml:space="preserve"> ed.).</w:t>
      </w:r>
      <w:proofErr w:type="gramEnd"/>
      <w:r>
        <w:rPr>
          <w:rFonts w:ascii="Garamond" w:hAnsi="Garamond" w:cs="Garamond"/>
        </w:rPr>
        <w:t xml:space="preserve">  New York:  Longman.</w:t>
      </w:r>
    </w:p>
    <w:p w:rsidR="009D7522" w:rsidRDefault="009D7522">
      <w:pPr>
        <w:rPr>
          <w:rFonts w:ascii="Garamond" w:hAnsi="Garamond" w:cs="Garamond"/>
        </w:rPr>
      </w:pPr>
    </w:p>
    <w:p w:rsidR="009D7522" w:rsidRDefault="009D7522">
      <w:pPr>
        <w:rPr>
          <w:rFonts w:ascii="Garamond" w:hAnsi="Garamond" w:cs="Garamond"/>
        </w:rPr>
      </w:pPr>
      <w:r>
        <w:rPr>
          <w:rFonts w:ascii="Garamond" w:hAnsi="Garamond" w:cs="Garamond"/>
        </w:rPr>
        <w:tab/>
      </w:r>
      <w:r>
        <w:rPr>
          <w:rFonts w:ascii="Garamond" w:hAnsi="Garamond" w:cs="Garamond"/>
        </w:rPr>
        <w:tab/>
        <w:t>Assigned articles</w:t>
      </w:r>
    </w:p>
    <w:p w:rsidR="009D7522" w:rsidRDefault="009D7522">
      <w:pPr>
        <w:rPr>
          <w:rFonts w:ascii="Garamond" w:hAnsi="Garamond" w:cs="Garamond"/>
        </w:rPr>
      </w:pPr>
    </w:p>
    <w:p w:rsidR="009D7522" w:rsidRDefault="009D7522">
      <w:pPr>
        <w:rPr>
          <w:rFonts w:ascii="Garamond" w:eastAsia="Times New Roman" w:hAnsi="Garamond" w:cs="Garamond"/>
        </w:rPr>
      </w:pPr>
      <w:r>
        <w:rPr>
          <w:rFonts w:ascii="Garamond" w:hAnsi="Garamond" w:cs="Garamond"/>
          <w:b/>
          <w:bCs/>
        </w:rPr>
        <w:t xml:space="preserve">Recommended:  </w:t>
      </w:r>
    </w:p>
    <w:p w:rsidR="009D7522" w:rsidRDefault="009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rPr>
          <w:rFonts w:ascii="Garamond" w:hAnsi="Garamond" w:cs="Garamond"/>
        </w:rPr>
      </w:pPr>
      <w:proofErr w:type="gramStart"/>
      <w:r>
        <w:rPr>
          <w:rFonts w:ascii="Garamond" w:hAnsi="Garamond" w:cs="Garamond"/>
        </w:rPr>
        <w:t>American Psychological Association (2009).</w:t>
      </w:r>
      <w:proofErr w:type="gramEnd"/>
      <w:r>
        <w:rPr>
          <w:rFonts w:ascii="Garamond" w:hAnsi="Garamond" w:cs="Garamond"/>
        </w:rPr>
        <w:t xml:space="preserve"> </w:t>
      </w:r>
      <w:proofErr w:type="gramStart"/>
      <w:r>
        <w:rPr>
          <w:rFonts w:ascii="Garamond" w:hAnsi="Garamond" w:cs="Garamond"/>
          <w:i/>
          <w:iCs/>
        </w:rPr>
        <w:t>Publication manual of the American Psychological Association</w:t>
      </w:r>
      <w:r>
        <w:rPr>
          <w:rFonts w:ascii="Garamond" w:hAnsi="Garamond" w:cs="Garamond"/>
        </w:rPr>
        <w:t>.</w:t>
      </w:r>
      <w:proofErr w:type="gramEnd"/>
      <w:r>
        <w:rPr>
          <w:rFonts w:ascii="Garamond" w:hAnsi="Garamond" w:cs="Garamond"/>
        </w:rPr>
        <w:t xml:space="preserve"> Washington, DC: American Psychological Association.</w:t>
      </w:r>
    </w:p>
    <w:p w:rsidR="009D7522" w:rsidRDefault="009D7522">
      <w:pPr>
        <w:keepNext/>
        <w:tabs>
          <w:tab w:val="left" w:pos="0"/>
        </w:tabs>
        <w:rPr>
          <w:rFonts w:ascii="Arial" w:hAnsi="Arial" w:cs="Arial"/>
          <w:b/>
          <w:bCs/>
          <w:i/>
          <w:iCs/>
        </w:rPr>
      </w:pPr>
    </w:p>
    <w:p w:rsidR="009D7522" w:rsidRDefault="009D7522">
      <w:pPr>
        <w:keepNext/>
        <w:tabs>
          <w:tab w:val="left" w:pos="0"/>
        </w:tabs>
        <w:rPr>
          <w:rFonts w:ascii="Garamond" w:hAnsi="Garamond" w:cs="Garamond"/>
          <w:b/>
          <w:bCs/>
          <w:i/>
          <w:iCs/>
        </w:rPr>
      </w:pPr>
      <w:r>
        <w:rPr>
          <w:rFonts w:ascii="Garamond" w:hAnsi="Garamond" w:cs="Garamond"/>
          <w:b/>
          <w:bCs/>
          <w:i/>
          <w:iCs/>
        </w:rPr>
        <w:t>Course Description</w:t>
      </w:r>
    </w:p>
    <w:p w:rsidR="009D7522" w:rsidRDefault="009D7522">
      <w:pPr>
        <w:tabs>
          <w:tab w:val="left" w:pos="0"/>
        </w:tabs>
        <w:jc w:val="both"/>
        <w:rPr>
          <w:rFonts w:ascii="Garamond" w:hAnsi="Garamond" w:cs="Garamond"/>
        </w:rPr>
      </w:pPr>
      <w:r>
        <w:rPr>
          <w:rFonts w:ascii="Garamond" w:hAnsi="Garamond" w:cs="Garamond"/>
        </w:rPr>
        <w:t>A study of the collaborative processes and communication skills necessary for effective interaction among parents, professionals, paraprofessionals, and students in providing services for individuals with disabilities.  Roles, rights, and responsibilities of all team members will be reviewed.  A special focus on the process and the collaboration necessary for successful transitions throughout the life of individuals with disabilities will be provided.</w:t>
      </w:r>
    </w:p>
    <w:p w:rsidR="00EF2A18" w:rsidRDefault="00EF2A18" w:rsidP="00C313C9">
      <w:pPr>
        <w:tabs>
          <w:tab w:val="left" w:pos="1800"/>
          <w:tab w:val="left" w:leader="dot" w:pos="2880"/>
          <w:tab w:val="left" w:leader="dot" w:pos="5760"/>
          <w:tab w:val="right" w:pos="9360"/>
        </w:tabs>
        <w:jc w:val="both"/>
        <w:rPr>
          <w:rFonts w:ascii="Garamond" w:hAnsi="Garamond"/>
          <w:b/>
          <w:sz w:val="28"/>
        </w:rPr>
      </w:pPr>
    </w:p>
    <w:p w:rsidR="00C313C9" w:rsidRPr="00E119FA" w:rsidRDefault="00C313C9" w:rsidP="00C313C9">
      <w:pPr>
        <w:tabs>
          <w:tab w:val="left" w:pos="1800"/>
          <w:tab w:val="left" w:leader="dot" w:pos="2880"/>
          <w:tab w:val="left" w:leader="dot" w:pos="5760"/>
          <w:tab w:val="right" w:pos="9360"/>
        </w:tabs>
        <w:jc w:val="both"/>
        <w:rPr>
          <w:rFonts w:ascii="Garamond" w:hAnsi="Garamond"/>
          <w:b/>
        </w:rPr>
      </w:pPr>
      <w:r w:rsidRPr="00E119FA">
        <w:rPr>
          <w:rFonts w:ascii="Garamond" w:hAnsi="Garamond"/>
          <w:b/>
          <w:sz w:val="28"/>
        </w:rPr>
        <w:t>TEACHER EDUCATION Goals &amp; Outcomes</w:t>
      </w:r>
      <w:r w:rsidRPr="00E119FA">
        <w:rPr>
          <w:rFonts w:ascii="Garamond" w:hAnsi="Garamond"/>
          <w:b/>
        </w:rPr>
        <w:t xml:space="preserve"> </w:t>
      </w:r>
      <w:r w:rsidRPr="00E119FA">
        <w:rPr>
          <w:rFonts w:ascii="Garamond" w:hAnsi="Garamond"/>
          <w:sz w:val="20"/>
        </w:rPr>
        <w:t xml:space="preserve">(Aligned with </w:t>
      </w:r>
      <w:r w:rsidRPr="00E119FA">
        <w:rPr>
          <w:rFonts w:ascii="Garamond" w:hAnsi="Garamond"/>
          <w:i/>
          <w:sz w:val="20"/>
        </w:rPr>
        <w:t>2010</w:t>
      </w:r>
      <w:r w:rsidRPr="00E119FA">
        <w:rPr>
          <w:rFonts w:ascii="Garamond" w:hAnsi="Garamond"/>
          <w:sz w:val="20"/>
        </w:rPr>
        <w:t xml:space="preserve"> Illinois Professional Teaching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5"/>
        <w:gridCol w:w="2115"/>
        <w:gridCol w:w="2745"/>
        <w:gridCol w:w="1981"/>
      </w:tblGrid>
      <w:tr w:rsidR="00C313C9" w:rsidRPr="00E119FA" w:rsidTr="003E6576">
        <w:trPr>
          <w:trHeight w:val="133"/>
        </w:trPr>
        <w:tc>
          <w:tcPr>
            <w:tcW w:w="3154" w:type="dxa"/>
          </w:tcPr>
          <w:p w:rsidR="00C313C9" w:rsidRPr="00E119FA" w:rsidRDefault="00C313C9" w:rsidP="003E6576">
            <w:pPr>
              <w:jc w:val="center"/>
              <w:rPr>
                <w:rFonts w:ascii="Garamond" w:hAnsi="Garamond"/>
                <w:b/>
                <w:sz w:val="20"/>
              </w:rPr>
            </w:pPr>
            <w:r w:rsidRPr="00E119FA">
              <w:rPr>
                <w:rFonts w:ascii="Garamond" w:hAnsi="Garamond"/>
                <w:b/>
                <w:sz w:val="20"/>
              </w:rPr>
              <w:t>Teacher Education Goals</w:t>
            </w:r>
          </w:p>
        </w:tc>
        <w:tc>
          <w:tcPr>
            <w:tcW w:w="6579" w:type="dxa"/>
            <w:gridSpan w:val="3"/>
          </w:tcPr>
          <w:p w:rsidR="00C313C9" w:rsidRPr="00E119FA" w:rsidRDefault="00C313C9" w:rsidP="003E6576">
            <w:pPr>
              <w:jc w:val="center"/>
              <w:rPr>
                <w:rFonts w:ascii="Garamond" w:hAnsi="Garamond"/>
                <w:b/>
                <w:sz w:val="20"/>
              </w:rPr>
            </w:pPr>
            <w:r w:rsidRPr="00E119FA">
              <w:rPr>
                <w:rFonts w:ascii="Garamond" w:hAnsi="Garamond"/>
                <w:b/>
                <w:sz w:val="20"/>
              </w:rPr>
              <w:t>Teacher Candidate Outcomes</w:t>
            </w:r>
          </w:p>
        </w:tc>
      </w:tr>
      <w:tr w:rsidR="00C313C9" w:rsidRPr="00E119FA" w:rsidTr="003E6576">
        <w:trPr>
          <w:trHeight w:val="898"/>
        </w:trPr>
        <w:tc>
          <w:tcPr>
            <w:tcW w:w="3154" w:type="dxa"/>
          </w:tcPr>
          <w:p w:rsidR="00C313C9" w:rsidRPr="00E119FA" w:rsidRDefault="00C313C9" w:rsidP="003E6576">
            <w:pPr>
              <w:rPr>
                <w:rFonts w:ascii="Garamond" w:hAnsi="Garamond"/>
                <w:sz w:val="20"/>
              </w:rPr>
            </w:pPr>
            <w:r w:rsidRPr="00E119FA">
              <w:rPr>
                <w:rFonts w:ascii="Garamond" w:hAnsi="Garamond"/>
                <w:sz w:val="20"/>
              </w:rPr>
              <w:t xml:space="preserve">#1: Integrate content knowledge across disciplines and construct pedagogical content knowledge to provide culturally relevant instruction that prepares all students for the literacies needed in a changing and interdependent world. </w:t>
            </w: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1A</w:t>
            </w:r>
            <w:proofErr w:type="spellEnd"/>
            <w:r w:rsidRPr="00E119FA">
              <w:rPr>
                <w:rFonts w:ascii="Garamond" w:hAnsi="Garamond"/>
                <w:sz w:val="20"/>
              </w:rPr>
              <w:t xml:space="preserve">: subject area content knowledge in planning, instructional delivery, and assessment.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2 &amp; 5)</w:t>
            </w:r>
          </w:p>
          <w:p w:rsidR="00C313C9" w:rsidRPr="00E119FA" w:rsidRDefault="00C313C9" w:rsidP="003E6576">
            <w:pPr>
              <w:rPr>
                <w:rFonts w:ascii="Garamond" w:hAnsi="Garamond"/>
                <w:sz w:val="20"/>
              </w:rPr>
            </w:pPr>
          </w:p>
        </w:tc>
        <w:tc>
          <w:tcPr>
            <w:tcW w:w="2193" w:type="dxa"/>
          </w:tcPr>
          <w:p w:rsidR="00C313C9" w:rsidRDefault="00C313C9" w:rsidP="003E6576">
            <w:pPr>
              <w:rPr>
                <w:rFonts w:ascii="Garamond" w:hAnsi="Garamond"/>
                <w:sz w:val="20"/>
              </w:rPr>
            </w:pPr>
            <w:proofErr w:type="spellStart"/>
            <w:r w:rsidRPr="00E119FA">
              <w:rPr>
                <w:rFonts w:ascii="Garamond" w:hAnsi="Garamond"/>
                <w:sz w:val="20"/>
              </w:rPr>
              <w:t>1B</w:t>
            </w:r>
            <w:proofErr w:type="spellEnd"/>
            <w:r w:rsidRPr="00E119FA">
              <w:rPr>
                <w:rFonts w:ascii="Garamond" w:hAnsi="Garamond"/>
                <w:sz w:val="20"/>
              </w:rPr>
              <w:t xml:space="preserve">: culturally relevant pedagogical content knowledge in planning, instructional delivery, and assessment.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2 &amp; 5)</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1C</w:t>
            </w:r>
            <w:proofErr w:type="spellEnd"/>
            <w:r w:rsidRPr="00E119FA">
              <w:rPr>
                <w:rFonts w:ascii="Garamond" w:hAnsi="Garamond"/>
                <w:sz w:val="20"/>
              </w:rPr>
              <w:t xml:space="preserve">: best practices in literacy so all students can acquire subject area content knowledge.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6)</w:t>
            </w:r>
          </w:p>
          <w:p w:rsidR="00C313C9" w:rsidRPr="00E119FA" w:rsidRDefault="00C313C9" w:rsidP="003E6576">
            <w:pPr>
              <w:rPr>
                <w:rFonts w:ascii="Garamond" w:hAnsi="Garamond"/>
                <w:sz w:val="20"/>
              </w:rPr>
            </w:pPr>
          </w:p>
        </w:tc>
      </w:tr>
      <w:tr w:rsidR="00C313C9" w:rsidRPr="00E119FA" w:rsidTr="003E6576">
        <w:trPr>
          <w:trHeight w:val="898"/>
        </w:trPr>
        <w:tc>
          <w:tcPr>
            <w:tcW w:w="3154" w:type="dxa"/>
          </w:tcPr>
          <w:p w:rsidR="00C313C9" w:rsidRPr="00E119FA" w:rsidRDefault="00C313C9" w:rsidP="003E6576">
            <w:pPr>
              <w:rPr>
                <w:rFonts w:ascii="Garamond" w:hAnsi="Garamond"/>
                <w:sz w:val="20"/>
              </w:rPr>
            </w:pPr>
            <w:r w:rsidRPr="00E119FA">
              <w:rPr>
                <w:rFonts w:ascii="Garamond" w:hAnsi="Garamond"/>
                <w:sz w:val="20"/>
              </w:rPr>
              <w:t>#2: Apply differentiation, evidence-based practices and assessments, and innovative technologies to meet the characteristics and needs of all students.</w:t>
            </w:r>
          </w:p>
          <w:p w:rsidR="00C313C9" w:rsidRPr="00E119FA" w:rsidRDefault="00C313C9" w:rsidP="003E6576">
            <w:pPr>
              <w:rPr>
                <w:rFonts w:ascii="Garamond" w:hAnsi="Garamond"/>
                <w:sz w:val="20"/>
              </w:rPr>
            </w:pPr>
          </w:p>
        </w:tc>
        <w:tc>
          <w:tcPr>
            <w:tcW w:w="2193" w:type="dxa"/>
          </w:tcPr>
          <w:p w:rsidR="00C313C9" w:rsidRDefault="00C313C9" w:rsidP="003E6576">
            <w:pPr>
              <w:rPr>
                <w:rFonts w:ascii="Garamond" w:hAnsi="Garamond"/>
                <w:sz w:val="20"/>
              </w:rPr>
            </w:pPr>
            <w:proofErr w:type="spellStart"/>
            <w:r w:rsidRPr="00E119FA">
              <w:rPr>
                <w:rFonts w:ascii="Garamond" w:hAnsi="Garamond"/>
                <w:sz w:val="20"/>
              </w:rPr>
              <w:t>2A</w:t>
            </w:r>
            <w:proofErr w:type="spellEnd"/>
            <w:r w:rsidRPr="00E119FA">
              <w:rPr>
                <w:rFonts w:ascii="Garamond" w:hAnsi="Garamond"/>
                <w:sz w:val="20"/>
              </w:rPr>
              <w:t>:  differentiation and evidence-based practices to address the diverse characteristics and needs of all learners</w:t>
            </w:r>
            <w:r>
              <w:rPr>
                <w:rFonts w:ascii="Garamond" w:hAnsi="Garamond"/>
                <w:sz w:val="20"/>
              </w:rPr>
              <w:t>.</w:t>
            </w:r>
            <w:r w:rsidRPr="00E119FA">
              <w:rPr>
                <w:rFonts w:ascii="Garamond" w:hAnsi="Garamond"/>
                <w:sz w:val="20"/>
              </w:rPr>
              <w:t xml:space="preserve">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1 &amp; 3)</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2B</w:t>
            </w:r>
            <w:proofErr w:type="spellEnd"/>
            <w:r w:rsidRPr="00E119FA">
              <w:rPr>
                <w:rFonts w:ascii="Garamond" w:hAnsi="Garamond"/>
                <w:sz w:val="20"/>
              </w:rPr>
              <w:t>: </w:t>
            </w:r>
            <w:proofErr w:type="gramStart"/>
            <w:r w:rsidRPr="00E119FA">
              <w:rPr>
                <w:rFonts w:ascii="Garamond" w:hAnsi="Garamond"/>
                <w:sz w:val="20"/>
              </w:rPr>
              <w:t>developmentally-appropriate</w:t>
            </w:r>
            <w:proofErr w:type="gramEnd"/>
            <w:r w:rsidRPr="00E119FA">
              <w:rPr>
                <w:rFonts w:ascii="Garamond" w:hAnsi="Garamond"/>
                <w:sz w:val="20"/>
              </w:rPr>
              <w:t xml:space="preserve"> teaching strategies and innovative technologies that encourage critical thinking and problem solving. (</w:t>
            </w:r>
            <w:proofErr w:type="spellStart"/>
            <w:r w:rsidRPr="00E119FA">
              <w:rPr>
                <w:rFonts w:ascii="Garamond" w:hAnsi="Garamond"/>
                <w:sz w:val="20"/>
              </w:rPr>
              <w:t>IPTS</w:t>
            </w:r>
            <w:proofErr w:type="spellEnd"/>
            <w:r w:rsidRPr="00E119FA">
              <w:rPr>
                <w:rFonts w:ascii="Garamond" w:hAnsi="Garamond"/>
                <w:sz w:val="20"/>
              </w:rPr>
              <w:t xml:space="preserve"> 5)</w:t>
            </w: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2C</w:t>
            </w:r>
            <w:proofErr w:type="spellEnd"/>
            <w:r w:rsidRPr="00E119FA">
              <w:rPr>
                <w:rFonts w:ascii="Garamond" w:hAnsi="Garamond"/>
                <w:sz w:val="20"/>
              </w:rPr>
              <w:t>:  a variety of assessments to identify and evaluate learning targets by analyzing data to make instructional decisions.  (</w:t>
            </w:r>
            <w:proofErr w:type="spellStart"/>
            <w:r w:rsidRPr="00E119FA">
              <w:rPr>
                <w:rFonts w:ascii="Garamond" w:hAnsi="Garamond"/>
                <w:sz w:val="20"/>
              </w:rPr>
              <w:t>IPTS</w:t>
            </w:r>
            <w:proofErr w:type="spellEnd"/>
            <w:r w:rsidRPr="00E119FA">
              <w:rPr>
                <w:rFonts w:ascii="Garamond" w:hAnsi="Garamond"/>
                <w:sz w:val="20"/>
              </w:rPr>
              <w:t xml:space="preserve"> 7) </w:t>
            </w:r>
          </w:p>
          <w:p w:rsidR="00C313C9" w:rsidRPr="00E119FA" w:rsidRDefault="00C313C9" w:rsidP="003E6576">
            <w:pPr>
              <w:rPr>
                <w:rFonts w:ascii="Garamond" w:hAnsi="Garamond"/>
                <w:sz w:val="20"/>
              </w:rPr>
            </w:pPr>
          </w:p>
        </w:tc>
      </w:tr>
      <w:tr w:rsidR="00C313C9" w:rsidRPr="00E119FA" w:rsidTr="003E6576">
        <w:trPr>
          <w:trHeight w:val="507"/>
        </w:trPr>
        <w:tc>
          <w:tcPr>
            <w:tcW w:w="3154" w:type="dxa"/>
          </w:tcPr>
          <w:p w:rsidR="00C313C9" w:rsidRPr="00E119FA" w:rsidRDefault="00C313C9" w:rsidP="003E6576">
            <w:pPr>
              <w:rPr>
                <w:rFonts w:ascii="Garamond" w:hAnsi="Garamond"/>
                <w:sz w:val="20"/>
              </w:rPr>
            </w:pPr>
            <w:r w:rsidRPr="00E119FA">
              <w:rPr>
                <w:rFonts w:ascii="Garamond" w:hAnsi="Garamond"/>
                <w:sz w:val="20"/>
              </w:rPr>
              <w:t>#3: Provide safe, caring classroom environments that demonstrate and encourage creative, engaged learning to become lifelong learners, critical thinkers, and responsible citizens.</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r w:rsidRPr="00E119FA">
              <w:rPr>
                <w:rFonts w:ascii="Garamond" w:hAnsi="Garamond"/>
                <w:sz w:val="20"/>
              </w:rPr>
              <w:t> </w:t>
            </w:r>
            <w:proofErr w:type="spellStart"/>
            <w:r w:rsidRPr="00E119FA">
              <w:rPr>
                <w:rFonts w:ascii="Garamond" w:hAnsi="Garamond"/>
                <w:sz w:val="20"/>
              </w:rPr>
              <w:t>3A</w:t>
            </w:r>
            <w:proofErr w:type="spellEnd"/>
            <w:r w:rsidRPr="00E119FA">
              <w:rPr>
                <w:rFonts w:ascii="Garamond" w:hAnsi="Garamond"/>
                <w:sz w:val="20"/>
              </w:rPr>
              <w:t>: effective communication, organization, and behavior management strategies to support a safe and healthy learning environment.  (</w:t>
            </w:r>
            <w:proofErr w:type="spellStart"/>
            <w:r w:rsidRPr="00E119FA">
              <w:rPr>
                <w:rFonts w:ascii="Garamond" w:hAnsi="Garamond"/>
                <w:sz w:val="20"/>
              </w:rPr>
              <w:t>IPTS</w:t>
            </w:r>
            <w:proofErr w:type="spellEnd"/>
            <w:r w:rsidRPr="00E119FA">
              <w:rPr>
                <w:rFonts w:ascii="Garamond" w:hAnsi="Garamond"/>
                <w:sz w:val="20"/>
              </w:rPr>
              <w:t xml:space="preserve"> 4)  </w:t>
            </w: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3B</w:t>
            </w:r>
            <w:proofErr w:type="spellEnd"/>
            <w:r w:rsidRPr="00E119FA">
              <w:rPr>
                <w:rFonts w:ascii="Garamond" w:hAnsi="Garamond"/>
                <w:sz w:val="20"/>
              </w:rPr>
              <w:t>: strategies to successfully engage all students in purposeful learning.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4)</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
        </w:tc>
      </w:tr>
      <w:tr w:rsidR="00C313C9" w:rsidRPr="00E119FA" w:rsidTr="003E6576">
        <w:trPr>
          <w:trHeight w:val="773"/>
        </w:trPr>
        <w:tc>
          <w:tcPr>
            <w:tcW w:w="3154" w:type="dxa"/>
          </w:tcPr>
          <w:p w:rsidR="00C313C9" w:rsidRPr="00E119FA" w:rsidRDefault="00C313C9" w:rsidP="003E6576">
            <w:pPr>
              <w:rPr>
                <w:rFonts w:ascii="Garamond" w:hAnsi="Garamond"/>
                <w:sz w:val="20"/>
              </w:rPr>
            </w:pPr>
            <w:r w:rsidRPr="00E119FA">
              <w:rPr>
                <w:rFonts w:ascii="Garamond" w:hAnsi="Garamond"/>
                <w:sz w:val="20"/>
              </w:rPr>
              <w:t>#4: Collaborate with students, families, colleagues, and community members to create learning communities that value diversity.</w:t>
            </w: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4A</w:t>
            </w:r>
            <w:proofErr w:type="spellEnd"/>
            <w:r w:rsidRPr="00E119FA">
              <w:rPr>
                <w:rFonts w:ascii="Garamond" w:hAnsi="Garamond"/>
                <w:sz w:val="20"/>
              </w:rPr>
              <w:t>: engage families while creating learning experiences that value diverse student needs. (</w:t>
            </w:r>
            <w:proofErr w:type="spellStart"/>
            <w:r w:rsidRPr="00E119FA">
              <w:rPr>
                <w:rFonts w:ascii="Garamond" w:hAnsi="Garamond"/>
                <w:sz w:val="20"/>
              </w:rPr>
              <w:t>IPTS</w:t>
            </w:r>
            <w:proofErr w:type="spellEnd"/>
            <w:r w:rsidRPr="00E119FA">
              <w:rPr>
                <w:rFonts w:ascii="Garamond" w:hAnsi="Garamond"/>
                <w:sz w:val="20"/>
              </w:rPr>
              <w:t xml:space="preserve"> 8)</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4B</w:t>
            </w:r>
            <w:proofErr w:type="spellEnd"/>
            <w:r w:rsidRPr="00E119FA">
              <w:rPr>
                <w:rFonts w:ascii="Garamond" w:hAnsi="Garamond"/>
                <w:sz w:val="20"/>
              </w:rPr>
              <w:t>:  collaborate with colleagues to create and sustain supportive learning environments.  (</w:t>
            </w:r>
            <w:proofErr w:type="spellStart"/>
            <w:r w:rsidRPr="00E119FA">
              <w:rPr>
                <w:rFonts w:ascii="Garamond" w:hAnsi="Garamond"/>
                <w:sz w:val="20"/>
              </w:rPr>
              <w:t>IPTS</w:t>
            </w:r>
            <w:proofErr w:type="spellEnd"/>
            <w:r w:rsidRPr="00E119FA">
              <w:rPr>
                <w:rFonts w:ascii="Garamond" w:hAnsi="Garamond"/>
                <w:sz w:val="20"/>
              </w:rPr>
              <w:t xml:space="preserve"> 8)</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4C</w:t>
            </w:r>
            <w:proofErr w:type="spellEnd"/>
            <w:r w:rsidRPr="00E119FA">
              <w:rPr>
                <w:rFonts w:ascii="Garamond" w:hAnsi="Garamond"/>
                <w:sz w:val="20"/>
              </w:rPr>
              <w:t>:  use community resources to expand learning opportunities.  (</w:t>
            </w:r>
            <w:proofErr w:type="spellStart"/>
            <w:r w:rsidRPr="00E119FA">
              <w:rPr>
                <w:rFonts w:ascii="Garamond" w:hAnsi="Garamond"/>
                <w:sz w:val="20"/>
              </w:rPr>
              <w:t>IPTS</w:t>
            </w:r>
            <w:proofErr w:type="spellEnd"/>
            <w:r w:rsidRPr="00E119FA">
              <w:rPr>
                <w:rFonts w:ascii="Garamond" w:hAnsi="Garamond"/>
                <w:sz w:val="20"/>
              </w:rPr>
              <w:t xml:space="preserve"> 8)</w:t>
            </w:r>
          </w:p>
          <w:p w:rsidR="00C313C9" w:rsidRPr="00E119FA" w:rsidRDefault="00C313C9" w:rsidP="003E6576">
            <w:pPr>
              <w:rPr>
                <w:rFonts w:ascii="Garamond" w:hAnsi="Garamond"/>
                <w:sz w:val="20"/>
              </w:rPr>
            </w:pPr>
          </w:p>
        </w:tc>
      </w:tr>
      <w:tr w:rsidR="00C313C9" w:rsidRPr="00E119FA" w:rsidTr="003E6576">
        <w:trPr>
          <w:trHeight w:val="765"/>
        </w:trPr>
        <w:tc>
          <w:tcPr>
            <w:tcW w:w="3154" w:type="dxa"/>
          </w:tcPr>
          <w:p w:rsidR="00C313C9" w:rsidRPr="00E119FA" w:rsidRDefault="00C313C9" w:rsidP="003E6576">
            <w:pPr>
              <w:rPr>
                <w:rFonts w:ascii="Garamond" w:hAnsi="Garamond"/>
                <w:sz w:val="20"/>
              </w:rPr>
            </w:pPr>
            <w:r w:rsidRPr="00E119FA">
              <w:rPr>
                <w:rFonts w:ascii="Garamond" w:hAnsi="Garamond"/>
                <w:sz w:val="20"/>
              </w:rPr>
              <w:t>#5: Act as reflective and ethical professionals who are committed to schools and the profession.</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5A</w:t>
            </w:r>
            <w:proofErr w:type="spellEnd"/>
            <w:r w:rsidRPr="00E119FA">
              <w:rPr>
                <w:rFonts w:ascii="Garamond" w:hAnsi="Garamond"/>
                <w:sz w:val="20"/>
              </w:rPr>
              <w:t xml:space="preserve">: reflective practices that directly contribute to student learning and development.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8) </w:t>
            </w:r>
          </w:p>
          <w:p w:rsidR="00C313C9" w:rsidRPr="00E119FA" w:rsidRDefault="00C313C9" w:rsidP="003E6576">
            <w:pPr>
              <w:rPr>
                <w:rFonts w:ascii="Garamond" w:hAnsi="Garamond"/>
                <w:sz w:val="20"/>
              </w:rPr>
            </w:pPr>
          </w:p>
        </w:tc>
        <w:tc>
          <w:tcPr>
            <w:tcW w:w="2193" w:type="dxa"/>
          </w:tcPr>
          <w:p w:rsidR="00C313C9" w:rsidRDefault="00C313C9" w:rsidP="003E6576">
            <w:pPr>
              <w:rPr>
                <w:rFonts w:ascii="Garamond" w:hAnsi="Garamond"/>
                <w:sz w:val="20"/>
              </w:rPr>
            </w:pPr>
            <w:proofErr w:type="spellStart"/>
            <w:r w:rsidRPr="00E119FA">
              <w:rPr>
                <w:rFonts w:ascii="Garamond" w:hAnsi="Garamond"/>
                <w:sz w:val="20"/>
              </w:rPr>
              <w:t>5B</w:t>
            </w:r>
            <w:proofErr w:type="spellEnd"/>
            <w:r w:rsidRPr="00E119FA">
              <w:rPr>
                <w:rFonts w:ascii="Garamond" w:hAnsi="Garamond"/>
                <w:sz w:val="20"/>
              </w:rPr>
              <w:t xml:space="preserve">: advocate for students and their families. </w:t>
            </w:r>
          </w:p>
          <w:p w:rsidR="00C313C9" w:rsidRPr="00E119FA" w:rsidRDefault="00C313C9" w:rsidP="003E6576">
            <w:pPr>
              <w:rPr>
                <w:rFonts w:ascii="Garamond" w:hAnsi="Garamond"/>
                <w:sz w:val="20"/>
              </w:rPr>
            </w:pPr>
            <w:r w:rsidRPr="00E119FA">
              <w:rPr>
                <w:rFonts w:ascii="Garamond" w:hAnsi="Garamond"/>
                <w:sz w:val="20"/>
              </w:rPr>
              <w:t>(</w:t>
            </w:r>
            <w:proofErr w:type="spellStart"/>
            <w:r w:rsidRPr="00E119FA">
              <w:rPr>
                <w:rFonts w:ascii="Garamond" w:hAnsi="Garamond"/>
                <w:sz w:val="20"/>
              </w:rPr>
              <w:t>IPTS</w:t>
            </w:r>
            <w:proofErr w:type="spellEnd"/>
            <w:r w:rsidRPr="00E119FA">
              <w:rPr>
                <w:rFonts w:ascii="Garamond" w:hAnsi="Garamond"/>
                <w:sz w:val="20"/>
              </w:rPr>
              <w:t xml:space="preserve"> 9)</w:t>
            </w:r>
          </w:p>
          <w:p w:rsidR="00C313C9" w:rsidRPr="00E119FA" w:rsidRDefault="00C313C9" w:rsidP="003E6576">
            <w:pPr>
              <w:rPr>
                <w:rFonts w:ascii="Garamond" w:hAnsi="Garamond"/>
                <w:sz w:val="20"/>
              </w:rPr>
            </w:pPr>
          </w:p>
        </w:tc>
        <w:tc>
          <w:tcPr>
            <w:tcW w:w="2193" w:type="dxa"/>
          </w:tcPr>
          <w:p w:rsidR="00C313C9" w:rsidRPr="00E119FA" w:rsidRDefault="00C313C9" w:rsidP="003E6576">
            <w:pPr>
              <w:rPr>
                <w:rFonts w:ascii="Garamond" w:hAnsi="Garamond"/>
                <w:sz w:val="20"/>
              </w:rPr>
            </w:pPr>
            <w:proofErr w:type="spellStart"/>
            <w:r w:rsidRPr="00E119FA">
              <w:rPr>
                <w:rFonts w:ascii="Garamond" w:hAnsi="Garamond"/>
                <w:sz w:val="20"/>
              </w:rPr>
              <w:t>5C</w:t>
            </w:r>
            <w:proofErr w:type="spellEnd"/>
            <w:r w:rsidRPr="00E119FA">
              <w:rPr>
                <w:rFonts w:ascii="Garamond" w:hAnsi="Garamond"/>
                <w:sz w:val="20"/>
              </w:rPr>
              <w:t>: demonstrate leadership as part of their ethical responsibility to their colleagues and the profession.  (</w:t>
            </w:r>
            <w:proofErr w:type="spellStart"/>
            <w:r w:rsidRPr="00E119FA">
              <w:rPr>
                <w:rFonts w:ascii="Garamond" w:hAnsi="Garamond"/>
                <w:sz w:val="20"/>
              </w:rPr>
              <w:t>IPTS</w:t>
            </w:r>
            <w:proofErr w:type="spellEnd"/>
            <w:r w:rsidRPr="00E119FA">
              <w:rPr>
                <w:rFonts w:ascii="Garamond" w:hAnsi="Garamond"/>
                <w:sz w:val="20"/>
              </w:rPr>
              <w:t xml:space="preserve"> 9) </w:t>
            </w:r>
          </w:p>
        </w:tc>
      </w:tr>
    </w:tbl>
    <w:p w:rsidR="00C313C9" w:rsidRDefault="00C313C9">
      <w:pPr>
        <w:tabs>
          <w:tab w:val="left" w:pos="0"/>
        </w:tabs>
        <w:jc w:val="both"/>
        <w:rPr>
          <w:rFonts w:ascii="Garamond" w:hAnsi="Garamond" w:cs="Garamond"/>
        </w:rPr>
      </w:pPr>
    </w:p>
    <w:p w:rsidR="009D7522" w:rsidRDefault="009D7522">
      <w:pPr>
        <w:tabs>
          <w:tab w:val="left" w:pos="0"/>
        </w:tabs>
        <w:rPr>
          <w:rFonts w:ascii="Arial" w:hAnsi="Arial" w:cs="Arial"/>
          <w:b/>
          <w:bCs/>
        </w:rPr>
      </w:pPr>
    </w:p>
    <w:p w:rsidR="009D7522" w:rsidRPr="00C313C9" w:rsidRDefault="009D7522" w:rsidP="00C313C9">
      <w:pPr>
        <w:pBdr>
          <w:top w:val="single" w:sz="8" w:space="1" w:color="auto"/>
          <w:bottom w:val="single" w:sz="8" w:space="1" w:color="auto"/>
        </w:pBdr>
        <w:ind w:right="-344"/>
        <w:rPr>
          <w:rFonts w:ascii="Garamond" w:eastAsia="Times New Roman" w:hAnsi="Garamond" w:cs="Garamond"/>
          <w:b/>
          <w:bCs/>
        </w:rPr>
      </w:pPr>
      <w:r>
        <w:rPr>
          <w:rFonts w:ascii="Garamond" w:hAnsi="Garamond" w:cs="Garamond"/>
          <w:b/>
          <w:bCs/>
          <w:sz w:val="28"/>
          <w:szCs w:val="28"/>
        </w:rPr>
        <w:t>Department Goals &amp; Course Objectives</w:t>
      </w:r>
      <w:r>
        <w:rPr>
          <w:rFonts w:ascii="Garamond" w:hAnsi="Garamond" w:cs="Garamond"/>
          <w:b/>
          <w:bCs/>
        </w:rPr>
        <w:t xml:space="preserve"> </w:t>
      </w:r>
      <w:r>
        <w:rPr>
          <w:rFonts w:ascii="Garamond" w:hAnsi="Garamond" w:cs="Garamond"/>
          <w:sz w:val="20"/>
          <w:szCs w:val="20"/>
        </w:rPr>
        <w:t xml:space="preserve">(Aligned with </w:t>
      </w:r>
      <w:r>
        <w:rPr>
          <w:rFonts w:ascii="Garamond" w:hAnsi="Garamond" w:cs="Garamond"/>
          <w:i/>
          <w:iCs/>
          <w:sz w:val="20"/>
          <w:szCs w:val="20"/>
        </w:rPr>
        <w:t>2010</w:t>
      </w:r>
      <w:r>
        <w:rPr>
          <w:rFonts w:ascii="Garamond" w:hAnsi="Garamond" w:cs="Garamond"/>
          <w:sz w:val="20"/>
          <w:szCs w:val="20"/>
        </w:rPr>
        <w:t xml:space="preserve"> Illinois Professional Teaching Standards</w:t>
      </w:r>
      <w:r w:rsidR="00C313C9">
        <w:rPr>
          <w:rFonts w:ascii="Garamond" w:hAnsi="Garamond" w:cs="Garamond"/>
          <w:sz w:val="20"/>
          <w:szCs w:val="20"/>
        </w:rPr>
        <w:t xml:space="preserve"> and Special Education State Content Standards</w:t>
      </w:r>
      <w:r>
        <w:rPr>
          <w:rFonts w:ascii="Garamond" w:hAnsi="Garamond" w:cs="Garamond"/>
          <w:sz w:val="20"/>
          <w:szCs w:val="20"/>
        </w:rPr>
        <w:t>)</w:t>
      </w:r>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Identifies current regulations, ethical issues, and trends related to the provision of educational services for individuals with all types of disabilities across the age range.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1; </w:t>
      </w:r>
      <w:r w:rsidRPr="00F81738">
        <w:rPr>
          <w:rFonts w:ascii="Garamond" w:hAnsi="Garamond"/>
          <w:b/>
          <w:szCs w:val="24"/>
        </w:rPr>
        <w:t xml:space="preserve">Content Standard: </w:t>
      </w:r>
      <w:proofErr w:type="spellStart"/>
      <w:r w:rsidRPr="00F81738">
        <w:rPr>
          <w:rFonts w:ascii="Garamond" w:hAnsi="Garamond"/>
          <w:szCs w:val="24"/>
        </w:rPr>
        <w:t>CC1B</w:t>
      </w:r>
      <w:proofErr w:type="spellEnd"/>
      <w:r w:rsidRPr="00F81738">
        <w:rPr>
          <w:rFonts w:ascii="Garamond" w:hAnsi="Garamond"/>
          <w:szCs w:val="24"/>
        </w:rPr>
        <w:t xml:space="preserve">, </w:t>
      </w:r>
      <w:proofErr w:type="spellStart"/>
      <w:r w:rsidRPr="00F81738">
        <w:rPr>
          <w:rFonts w:ascii="Garamond" w:hAnsi="Garamond"/>
          <w:szCs w:val="24"/>
        </w:rPr>
        <w:t>CC1D</w:t>
      </w:r>
      <w:proofErr w:type="spellEnd"/>
      <w:r w:rsidRPr="00F81738">
        <w:rPr>
          <w:rFonts w:ascii="Garamond" w:hAnsi="Garamond"/>
          <w:szCs w:val="24"/>
        </w:rPr>
        <w:t xml:space="preserve">, </w:t>
      </w:r>
      <w:proofErr w:type="spellStart"/>
      <w:r w:rsidRPr="00F81738">
        <w:rPr>
          <w:rFonts w:ascii="Garamond" w:hAnsi="Garamond"/>
          <w:szCs w:val="24"/>
        </w:rPr>
        <w:t>LBS1B</w:t>
      </w:r>
      <w:proofErr w:type="spellEnd"/>
      <w:r w:rsidRPr="00F81738">
        <w:rPr>
          <w:rFonts w:ascii="Garamond" w:hAnsi="Garamond"/>
          <w:szCs w:val="24"/>
        </w:rPr>
        <w:t xml:space="preserve">, </w:t>
      </w:r>
      <w:proofErr w:type="spellStart"/>
      <w:r w:rsidRPr="00F81738">
        <w:rPr>
          <w:rFonts w:ascii="Garamond" w:hAnsi="Garamond"/>
          <w:szCs w:val="24"/>
        </w:rPr>
        <w:t>LBS1D</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Uses knowledge of a student’s cognitive, communication, physical, cultural, social, and emotional characteristics in planning and delivering instruction.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2; </w:t>
      </w:r>
      <w:r w:rsidRPr="00F81738">
        <w:rPr>
          <w:rFonts w:ascii="Garamond" w:hAnsi="Garamond"/>
          <w:b/>
          <w:szCs w:val="24"/>
        </w:rPr>
        <w:t xml:space="preserve">Content Standard: </w:t>
      </w:r>
      <w:proofErr w:type="spellStart"/>
      <w:r w:rsidRPr="00F81738">
        <w:rPr>
          <w:rFonts w:ascii="Garamond" w:hAnsi="Garamond"/>
          <w:szCs w:val="24"/>
        </w:rPr>
        <w:t>CC2Q</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Identifies the connection between assessing the entrance level skill requirement for potential sites within a transition plan such as vocational placement and community recreation leisure activity site.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2; </w:t>
      </w:r>
      <w:r w:rsidRPr="00F81738">
        <w:rPr>
          <w:rFonts w:ascii="Garamond" w:hAnsi="Garamond"/>
          <w:b/>
          <w:szCs w:val="24"/>
        </w:rPr>
        <w:t xml:space="preserve">Content Standard: </w:t>
      </w:r>
      <w:proofErr w:type="spellStart"/>
      <w:r w:rsidRPr="00F81738">
        <w:rPr>
          <w:rFonts w:ascii="Garamond" w:hAnsi="Garamond"/>
          <w:szCs w:val="24"/>
        </w:rPr>
        <w:t>LBS4K</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Identifies sources of specialized materials, equipment, and assistive technology for individuals with disabilities.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2; </w:t>
      </w:r>
      <w:r w:rsidRPr="00F81738">
        <w:rPr>
          <w:rFonts w:ascii="Garamond" w:hAnsi="Garamond"/>
          <w:b/>
          <w:szCs w:val="24"/>
        </w:rPr>
        <w:t xml:space="preserve">Content Standard: </w:t>
      </w:r>
      <w:proofErr w:type="spellStart"/>
      <w:r w:rsidRPr="00F81738">
        <w:rPr>
          <w:rFonts w:ascii="Garamond" w:hAnsi="Garamond"/>
          <w:szCs w:val="24"/>
        </w:rPr>
        <w:t>CC4H</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Recommends referrals to appropriate specialists when more in-depth information about a child’s needs is required when making an educational decision.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2; </w:t>
      </w:r>
      <w:r w:rsidRPr="00F81738">
        <w:rPr>
          <w:rFonts w:ascii="Garamond" w:hAnsi="Garamond"/>
          <w:b/>
          <w:szCs w:val="24"/>
        </w:rPr>
        <w:t xml:space="preserve">Content Standard: </w:t>
      </w:r>
      <w:proofErr w:type="spellStart"/>
      <w:r w:rsidRPr="00F81738">
        <w:rPr>
          <w:rFonts w:ascii="Garamond" w:hAnsi="Garamond"/>
          <w:szCs w:val="24"/>
        </w:rPr>
        <w:t>CC2R</w:t>
      </w:r>
      <w:proofErr w:type="spellEnd"/>
    </w:p>
    <w:p w:rsidR="00C313C9" w:rsidRPr="00F81738" w:rsidRDefault="00C313C9" w:rsidP="00EF2A18">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Plans, directs, and coordinates the activities of classroom </w:t>
      </w:r>
      <w:proofErr w:type="spellStart"/>
      <w:r w:rsidRPr="00F81738">
        <w:rPr>
          <w:rFonts w:ascii="Garamond" w:hAnsi="Garamond"/>
          <w:szCs w:val="24"/>
        </w:rPr>
        <w:t>paraeducators</w:t>
      </w:r>
      <w:proofErr w:type="spellEnd"/>
      <w:r w:rsidRPr="00F81738">
        <w:rPr>
          <w:rFonts w:ascii="Garamond" w:hAnsi="Garamond"/>
          <w:szCs w:val="24"/>
        </w:rPr>
        <w:t xml:space="preserve">, volunteers, and/or peer tutors to maximize instructional time. </w:t>
      </w:r>
      <w:proofErr w:type="spellStart"/>
      <w:r w:rsidRPr="00F81738">
        <w:rPr>
          <w:rFonts w:ascii="Garamond" w:hAnsi="Garamond"/>
          <w:b/>
          <w:szCs w:val="24"/>
        </w:rPr>
        <w:t>TE</w:t>
      </w:r>
      <w:proofErr w:type="spellEnd"/>
      <w:r w:rsidRPr="00F81738">
        <w:rPr>
          <w:rFonts w:ascii="Garamond" w:hAnsi="Garamond"/>
          <w:b/>
          <w:szCs w:val="24"/>
        </w:rPr>
        <w:t xml:space="preserve"> Goal:</w:t>
      </w:r>
      <w:r w:rsidRPr="00F81738">
        <w:rPr>
          <w:rFonts w:ascii="Garamond" w:hAnsi="Garamond"/>
          <w:szCs w:val="24"/>
        </w:rPr>
        <w:t xml:space="preserve"> 2; </w:t>
      </w:r>
      <w:r w:rsidRPr="00F81738">
        <w:rPr>
          <w:rFonts w:ascii="Garamond" w:hAnsi="Garamond"/>
          <w:b/>
          <w:szCs w:val="24"/>
        </w:rPr>
        <w:t xml:space="preserve">Content Standards: </w:t>
      </w:r>
      <w:proofErr w:type="spellStart"/>
      <w:r w:rsidRPr="00F81738">
        <w:rPr>
          <w:rFonts w:ascii="Garamond" w:hAnsi="Garamond"/>
          <w:szCs w:val="24"/>
        </w:rPr>
        <w:t>CC5AA</w:t>
      </w:r>
      <w:proofErr w:type="spellEnd"/>
      <w:r w:rsidRPr="00F81738">
        <w:rPr>
          <w:rFonts w:ascii="Garamond" w:hAnsi="Garamond"/>
          <w:szCs w:val="24"/>
        </w:rPr>
        <w:t xml:space="preserve">, </w:t>
      </w:r>
      <w:proofErr w:type="spellStart"/>
      <w:r w:rsidRPr="00F81738">
        <w:rPr>
          <w:rFonts w:ascii="Garamond" w:hAnsi="Garamond"/>
          <w:szCs w:val="24"/>
        </w:rPr>
        <w:t>CC5BB</w:t>
      </w:r>
      <w:proofErr w:type="spellEnd"/>
    </w:p>
    <w:p w:rsidR="00C313C9" w:rsidRPr="00F81738" w:rsidRDefault="00C313C9" w:rsidP="00EF2A18">
      <w:pPr>
        <w:numPr>
          <w:ilvl w:val="0"/>
          <w:numId w:val="1"/>
        </w:numPr>
        <w:tabs>
          <w:tab w:val="left" w:pos="360"/>
        </w:tabs>
        <w:rPr>
          <w:rFonts w:ascii="Garamond" w:eastAsia="Times New Roman" w:hAnsi="Garamond" w:cs="Garamond"/>
        </w:rPr>
      </w:pPr>
      <w:r w:rsidRPr="00F81738">
        <w:rPr>
          <w:rFonts w:ascii="Garamond" w:hAnsi="Garamond"/>
        </w:rPr>
        <w:t xml:space="preserve">Describe and explain the components of effective transition plans, which are longitudinal, and which include a vocational component in the curriculum.  </w:t>
      </w:r>
      <w:proofErr w:type="spellStart"/>
      <w:r w:rsidR="00EF2A18" w:rsidRPr="00F81738">
        <w:rPr>
          <w:rFonts w:ascii="Garamond" w:hAnsi="Garamond"/>
          <w:b/>
        </w:rPr>
        <w:t>TE</w:t>
      </w:r>
      <w:proofErr w:type="spellEnd"/>
      <w:r w:rsidR="00EF2A18" w:rsidRPr="00F81738">
        <w:rPr>
          <w:rFonts w:ascii="Garamond" w:hAnsi="Garamond"/>
          <w:b/>
        </w:rPr>
        <w:t xml:space="preserve"> Goal: </w:t>
      </w:r>
      <w:r w:rsidR="00EF2A18" w:rsidRPr="00F81738">
        <w:rPr>
          <w:rFonts w:ascii="Garamond" w:hAnsi="Garamond"/>
        </w:rPr>
        <w:t xml:space="preserve">3, </w:t>
      </w:r>
      <w:r w:rsidR="00EF2A18" w:rsidRPr="00F81738">
        <w:rPr>
          <w:rFonts w:ascii="Garamond" w:hAnsi="Garamond"/>
          <w:b/>
        </w:rPr>
        <w:t xml:space="preserve">Content Standards: </w:t>
      </w:r>
      <w:proofErr w:type="spellStart"/>
      <w:r w:rsidRPr="00F81738">
        <w:rPr>
          <w:rFonts w:ascii="Garamond" w:hAnsi="Garamond"/>
        </w:rPr>
        <w:t>CC4F</w:t>
      </w:r>
      <w:proofErr w:type="spellEnd"/>
      <w:r w:rsidRPr="00F81738">
        <w:rPr>
          <w:rFonts w:ascii="Garamond" w:hAnsi="Garamond"/>
        </w:rPr>
        <w:t xml:space="preserve">, </w:t>
      </w:r>
      <w:proofErr w:type="spellStart"/>
      <w:r w:rsidRPr="00F81738">
        <w:rPr>
          <w:rFonts w:ascii="Garamond" w:hAnsi="Garamond"/>
        </w:rPr>
        <w:t>CC4K</w:t>
      </w:r>
      <w:proofErr w:type="spellEnd"/>
      <w:r w:rsidRPr="00F81738">
        <w:rPr>
          <w:rFonts w:ascii="Garamond" w:hAnsi="Garamond"/>
        </w:rPr>
        <w:t xml:space="preserve">, </w:t>
      </w:r>
      <w:proofErr w:type="spellStart"/>
      <w:r w:rsidRPr="00F81738">
        <w:rPr>
          <w:rFonts w:ascii="Garamond" w:hAnsi="Garamond"/>
        </w:rPr>
        <w:t>LBS4K</w:t>
      </w:r>
      <w:proofErr w:type="spellEnd"/>
      <w:r w:rsidRPr="00F81738">
        <w:rPr>
          <w:rFonts w:ascii="Garamond" w:hAnsi="Garamond"/>
        </w:rPr>
        <w:t xml:space="preserve">, </w:t>
      </w:r>
      <w:proofErr w:type="spellStart"/>
      <w:r w:rsidRPr="00F81738">
        <w:rPr>
          <w:rFonts w:ascii="Garamond" w:hAnsi="Garamond"/>
        </w:rPr>
        <w:t>LBS4L</w:t>
      </w:r>
      <w:proofErr w:type="spellEnd"/>
    </w:p>
    <w:p w:rsidR="00EF2A18" w:rsidRPr="00F81738" w:rsidRDefault="00EF2A18" w:rsidP="00EF2A18">
      <w:pPr>
        <w:pStyle w:val="BodyText2"/>
        <w:numPr>
          <w:ilvl w:val="0"/>
          <w:numId w:val="1"/>
        </w:numPr>
        <w:tabs>
          <w:tab w:val="clear" w:pos="-720"/>
          <w:tab w:val="clear" w:pos="-1441"/>
          <w:tab w:val="clear" w:pos="-720"/>
          <w:tab w:val="left" w:pos="-1441"/>
        </w:tabs>
        <w:jc w:val="left"/>
        <w:rPr>
          <w:rFonts w:ascii="Garamond" w:hAnsi="Garamond"/>
          <w:szCs w:val="24"/>
        </w:rPr>
      </w:pPr>
      <w:r w:rsidRPr="00F81738">
        <w:rPr>
          <w:rFonts w:ascii="Garamond" w:hAnsi="Garamond"/>
          <w:szCs w:val="24"/>
        </w:rPr>
        <w:t xml:space="preserve">Models effective communication and collaboration skills to assist students in planning for transitions into post-school employment and community and daily life.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4; </w:t>
      </w:r>
      <w:r w:rsidRPr="00F81738">
        <w:rPr>
          <w:rFonts w:ascii="Garamond" w:hAnsi="Garamond"/>
          <w:b/>
          <w:szCs w:val="24"/>
        </w:rPr>
        <w:t xml:space="preserve">Content Standard: </w:t>
      </w:r>
      <w:proofErr w:type="spellStart"/>
      <w:r w:rsidRPr="00F81738">
        <w:rPr>
          <w:rFonts w:ascii="Garamond" w:hAnsi="Garamond"/>
          <w:szCs w:val="24"/>
        </w:rPr>
        <w:t>CC7H</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Assists students, in collaboration with parents and other professionals, in planning for transition to adulthood including employment and community and daily life. Identifying available community recreational/leisure activities, and vocational and community placements.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4; </w:t>
      </w:r>
      <w:r w:rsidRPr="00F81738">
        <w:rPr>
          <w:rFonts w:ascii="Garamond" w:hAnsi="Garamond"/>
          <w:b/>
          <w:szCs w:val="24"/>
        </w:rPr>
        <w:t xml:space="preserve">Content Standards: </w:t>
      </w:r>
      <w:proofErr w:type="spellStart"/>
      <w:r w:rsidRPr="00F81738">
        <w:rPr>
          <w:rFonts w:ascii="Garamond" w:hAnsi="Garamond"/>
          <w:szCs w:val="24"/>
        </w:rPr>
        <w:t>CC7R</w:t>
      </w:r>
      <w:proofErr w:type="spellEnd"/>
      <w:r w:rsidRPr="00F81738">
        <w:rPr>
          <w:rFonts w:ascii="Garamond" w:hAnsi="Garamond"/>
          <w:szCs w:val="24"/>
        </w:rPr>
        <w:t xml:space="preserve">, </w:t>
      </w:r>
      <w:proofErr w:type="spellStart"/>
      <w:r w:rsidRPr="00F81738">
        <w:rPr>
          <w:rFonts w:ascii="Garamond" w:hAnsi="Garamond"/>
          <w:szCs w:val="24"/>
        </w:rPr>
        <w:t>LBS4W</w:t>
      </w:r>
      <w:proofErr w:type="spellEnd"/>
      <w:r w:rsidRPr="00F81738">
        <w:rPr>
          <w:rFonts w:ascii="Garamond" w:hAnsi="Garamond"/>
          <w:szCs w:val="24"/>
        </w:rPr>
        <w:t xml:space="preserve">, </w:t>
      </w:r>
      <w:proofErr w:type="spellStart"/>
      <w:r w:rsidRPr="00F81738">
        <w:rPr>
          <w:rFonts w:ascii="Garamond" w:hAnsi="Garamond"/>
          <w:szCs w:val="24"/>
        </w:rPr>
        <w:t>LBS4X</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rPr>
        <w:t xml:space="preserve">Model and identify benefits, barriers, and techniques for effective communication and collaboration skills necessary to work with general educators, paraprofessionals, related service personnel, administrators, and family members to develop an effective learning climate and an effective program for a student with disabilities. </w:t>
      </w:r>
      <w:proofErr w:type="spellStart"/>
      <w:r w:rsidRPr="00F81738">
        <w:rPr>
          <w:rFonts w:ascii="Garamond" w:hAnsi="Garamond" w:cs="Garamond"/>
          <w:b/>
        </w:rPr>
        <w:t>TE</w:t>
      </w:r>
      <w:proofErr w:type="spellEnd"/>
      <w:r w:rsidRPr="00F81738">
        <w:rPr>
          <w:rFonts w:ascii="Garamond" w:hAnsi="Garamond" w:cs="Garamond"/>
          <w:b/>
        </w:rPr>
        <w:t xml:space="preserve"> Goal: </w:t>
      </w:r>
      <w:r w:rsidRPr="00F81738">
        <w:rPr>
          <w:rFonts w:ascii="Garamond" w:hAnsi="Garamond" w:cs="Garamond"/>
        </w:rPr>
        <w:t xml:space="preserve">4; </w:t>
      </w:r>
      <w:proofErr w:type="spellStart"/>
      <w:r w:rsidRPr="00F81738">
        <w:rPr>
          <w:rFonts w:ascii="Garamond" w:hAnsi="Garamond" w:cs="Garamond"/>
          <w:b/>
        </w:rPr>
        <w:t>IPTS</w:t>
      </w:r>
      <w:proofErr w:type="spellEnd"/>
      <w:r w:rsidRPr="00F81738">
        <w:rPr>
          <w:rFonts w:ascii="Garamond" w:hAnsi="Garamond" w:cs="Garamond"/>
          <w:b/>
        </w:rPr>
        <w:t>:</w:t>
      </w:r>
      <w:r w:rsidRPr="00F81738">
        <w:rPr>
          <w:rFonts w:ascii="Garamond" w:hAnsi="Garamond" w:cs="Garamond"/>
        </w:rPr>
        <w:t xml:space="preserve"> </w:t>
      </w:r>
      <w:proofErr w:type="spellStart"/>
      <w:r w:rsidRPr="00F81738">
        <w:rPr>
          <w:rFonts w:ascii="Garamond" w:hAnsi="Garamond" w:cs="Garamond"/>
        </w:rPr>
        <w:t>8B</w:t>
      </w:r>
      <w:proofErr w:type="spellEnd"/>
      <w:r w:rsidRPr="00F81738">
        <w:rPr>
          <w:rFonts w:ascii="Garamond" w:hAnsi="Garamond" w:cs="Garamond"/>
        </w:rPr>
        <w:t xml:space="preserve">, </w:t>
      </w:r>
      <w:proofErr w:type="spellStart"/>
      <w:r w:rsidRPr="00F81738">
        <w:rPr>
          <w:rFonts w:ascii="Garamond" w:hAnsi="Garamond" w:cs="Garamond"/>
        </w:rPr>
        <w:t>8D</w:t>
      </w:r>
      <w:proofErr w:type="spellEnd"/>
      <w:r w:rsidRPr="00F81738">
        <w:rPr>
          <w:rFonts w:ascii="Garamond" w:hAnsi="Garamond" w:cs="Garamond"/>
        </w:rPr>
        <w:t xml:space="preserve">; </w:t>
      </w:r>
      <w:r w:rsidRPr="00F81738">
        <w:rPr>
          <w:rFonts w:ascii="Garamond" w:hAnsi="Garamond" w:cs="Garamond"/>
          <w:b/>
        </w:rPr>
        <w:t xml:space="preserve">Content Standards: </w:t>
      </w:r>
      <w:proofErr w:type="spellStart"/>
      <w:r w:rsidRPr="00F81738">
        <w:rPr>
          <w:rFonts w:ascii="Garamond" w:hAnsi="Garamond" w:cs="Garamond"/>
        </w:rPr>
        <w:t>CC7G</w:t>
      </w:r>
      <w:proofErr w:type="spellEnd"/>
      <w:r w:rsidRPr="00F81738">
        <w:rPr>
          <w:rFonts w:ascii="Garamond" w:hAnsi="Garamond" w:cs="Garamond"/>
        </w:rPr>
        <w:t xml:space="preserve">, </w:t>
      </w:r>
      <w:proofErr w:type="spellStart"/>
      <w:r w:rsidRPr="00F81738">
        <w:rPr>
          <w:rFonts w:ascii="Garamond" w:hAnsi="Garamond" w:cs="Garamond"/>
        </w:rPr>
        <w:t>CC7J</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rPr>
        <w:t xml:space="preserve">Cooperate, communicate, and work with other professionals to integrate and coordinate activities to maximize instruction and time.  </w:t>
      </w:r>
      <w:proofErr w:type="spellStart"/>
      <w:r w:rsidRPr="00F81738">
        <w:rPr>
          <w:rFonts w:ascii="Garamond" w:hAnsi="Garamond" w:cs="Garamond"/>
          <w:b/>
        </w:rPr>
        <w:t>TE</w:t>
      </w:r>
      <w:proofErr w:type="spellEnd"/>
      <w:r w:rsidRPr="00F81738">
        <w:rPr>
          <w:rFonts w:ascii="Garamond" w:hAnsi="Garamond" w:cs="Garamond"/>
          <w:b/>
        </w:rPr>
        <w:t xml:space="preserve"> Goal: </w:t>
      </w:r>
      <w:r w:rsidRPr="00F81738">
        <w:rPr>
          <w:rFonts w:ascii="Garamond" w:hAnsi="Garamond" w:cs="Garamond"/>
        </w:rPr>
        <w:t>4;</w:t>
      </w:r>
      <w:r w:rsidRPr="00F81738">
        <w:rPr>
          <w:rFonts w:ascii="Garamond" w:hAnsi="Garamond" w:cs="Garamond"/>
          <w:b/>
        </w:rPr>
        <w:t xml:space="preserve"> </w:t>
      </w:r>
      <w:proofErr w:type="spellStart"/>
      <w:r w:rsidRPr="00F81738">
        <w:rPr>
          <w:rFonts w:ascii="Garamond" w:hAnsi="Garamond" w:cs="Garamond"/>
          <w:b/>
        </w:rPr>
        <w:t>IPTS</w:t>
      </w:r>
      <w:proofErr w:type="spellEnd"/>
      <w:r w:rsidRPr="00F81738">
        <w:rPr>
          <w:rFonts w:ascii="Garamond" w:hAnsi="Garamond" w:cs="Garamond"/>
          <w:b/>
        </w:rPr>
        <w:t xml:space="preserve">: </w:t>
      </w:r>
      <w:proofErr w:type="spellStart"/>
      <w:r w:rsidRPr="00F81738">
        <w:rPr>
          <w:rFonts w:ascii="Garamond" w:hAnsi="Garamond" w:cs="Garamond"/>
        </w:rPr>
        <w:t>8E</w:t>
      </w:r>
      <w:proofErr w:type="spellEnd"/>
      <w:r w:rsidRPr="00F81738">
        <w:rPr>
          <w:rFonts w:ascii="Garamond" w:hAnsi="Garamond" w:cs="Garamond"/>
        </w:rPr>
        <w:t xml:space="preserve">; </w:t>
      </w:r>
      <w:r w:rsidRPr="00F81738">
        <w:rPr>
          <w:rFonts w:ascii="Garamond" w:hAnsi="Garamond" w:cs="Garamond"/>
          <w:b/>
        </w:rPr>
        <w:t xml:space="preserve">Content Standards: </w:t>
      </w:r>
      <w:proofErr w:type="spellStart"/>
      <w:r w:rsidRPr="00F81738">
        <w:rPr>
          <w:rFonts w:ascii="Garamond" w:hAnsi="Garamond" w:cs="Garamond"/>
        </w:rPr>
        <w:t>LBS7A</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rPr>
        <w:t xml:space="preserve">Identify the factors that promote effective communication and collaboration with all the individuals who will work on collaborative and problem solving teams (i.e. </w:t>
      </w:r>
      <w:proofErr w:type="spellStart"/>
      <w:r w:rsidRPr="00F81738">
        <w:rPr>
          <w:rFonts w:ascii="Garamond" w:hAnsi="Garamond" w:cs="Garamond"/>
        </w:rPr>
        <w:t>IEP</w:t>
      </w:r>
      <w:proofErr w:type="spellEnd"/>
      <w:r w:rsidRPr="00F81738">
        <w:rPr>
          <w:rFonts w:ascii="Garamond" w:hAnsi="Garamond" w:cs="Garamond"/>
        </w:rPr>
        <w:t xml:space="preserve"> teams and transition plans) to create effective academic and behavior interventions. </w:t>
      </w:r>
      <w:proofErr w:type="spellStart"/>
      <w:r w:rsidRPr="00F81738">
        <w:rPr>
          <w:rFonts w:ascii="Garamond" w:hAnsi="Garamond" w:cs="Garamond"/>
          <w:b/>
        </w:rPr>
        <w:t>TE</w:t>
      </w:r>
      <w:proofErr w:type="spellEnd"/>
      <w:r w:rsidRPr="00F81738">
        <w:rPr>
          <w:rFonts w:ascii="Garamond" w:hAnsi="Garamond" w:cs="Garamond"/>
          <w:b/>
        </w:rPr>
        <w:t xml:space="preserve"> Goal:</w:t>
      </w:r>
      <w:r w:rsidRPr="00F81738">
        <w:rPr>
          <w:rFonts w:ascii="Garamond" w:hAnsi="Garamond" w:cs="Garamond"/>
        </w:rPr>
        <w:t xml:space="preserve"> 4; </w:t>
      </w:r>
      <w:proofErr w:type="spellStart"/>
      <w:r w:rsidRPr="00F81738">
        <w:rPr>
          <w:rFonts w:ascii="Garamond" w:hAnsi="Garamond" w:cs="Garamond"/>
          <w:b/>
        </w:rPr>
        <w:t>IPTS</w:t>
      </w:r>
      <w:proofErr w:type="spellEnd"/>
      <w:r w:rsidRPr="00F81738">
        <w:rPr>
          <w:rFonts w:ascii="Garamond" w:hAnsi="Garamond" w:cs="Garamond"/>
          <w:b/>
        </w:rPr>
        <w:t xml:space="preserve">: </w:t>
      </w:r>
      <w:proofErr w:type="spellStart"/>
      <w:r w:rsidRPr="00F81738">
        <w:rPr>
          <w:rFonts w:ascii="Garamond" w:hAnsi="Garamond" w:cs="Garamond"/>
        </w:rPr>
        <w:t>8B</w:t>
      </w:r>
      <w:proofErr w:type="spellEnd"/>
      <w:r w:rsidRPr="00F81738">
        <w:rPr>
          <w:rFonts w:ascii="Garamond" w:hAnsi="Garamond" w:cs="Garamond"/>
        </w:rPr>
        <w:t xml:space="preserve">, </w:t>
      </w:r>
      <w:proofErr w:type="spellStart"/>
      <w:r w:rsidRPr="00F81738">
        <w:rPr>
          <w:rFonts w:ascii="Garamond" w:hAnsi="Garamond" w:cs="Garamond"/>
        </w:rPr>
        <w:t>8E</w:t>
      </w:r>
      <w:proofErr w:type="spellEnd"/>
      <w:r w:rsidRPr="00F81738">
        <w:rPr>
          <w:rFonts w:ascii="Garamond" w:hAnsi="Garamond" w:cs="Garamond"/>
        </w:rPr>
        <w:t xml:space="preserve">, </w:t>
      </w:r>
      <w:proofErr w:type="spellStart"/>
      <w:r w:rsidRPr="00F81738">
        <w:rPr>
          <w:rFonts w:ascii="Garamond" w:hAnsi="Garamond" w:cs="Garamond"/>
        </w:rPr>
        <w:t>8F</w:t>
      </w:r>
      <w:proofErr w:type="spellEnd"/>
      <w:r w:rsidRPr="00F81738">
        <w:rPr>
          <w:rFonts w:ascii="Garamond" w:hAnsi="Garamond" w:cs="Garamond"/>
        </w:rPr>
        <w:t xml:space="preserve">, </w:t>
      </w:r>
      <w:proofErr w:type="spellStart"/>
      <w:r w:rsidRPr="00F81738">
        <w:rPr>
          <w:rFonts w:ascii="Garamond" w:hAnsi="Garamond" w:cs="Garamond"/>
        </w:rPr>
        <w:t>8I</w:t>
      </w:r>
      <w:proofErr w:type="spellEnd"/>
      <w:r w:rsidRPr="00F81738">
        <w:rPr>
          <w:rFonts w:ascii="Garamond" w:hAnsi="Garamond" w:cs="Garamond"/>
        </w:rPr>
        <w:t xml:space="preserve">; </w:t>
      </w:r>
      <w:r w:rsidRPr="00F81738">
        <w:rPr>
          <w:rFonts w:ascii="Garamond" w:hAnsi="Garamond" w:cs="Garamond"/>
          <w:b/>
        </w:rPr>
        <w:t xml:space="preserve">Content Standards: </w:t>
      </w:r>
      <w:proofErr w:type="spellStart"/>
      <w:r w:rsidRPr="00F81738">
        <w:rPr>
          <w:rFonts w:ascii="Garamond" w:hAnsi="Garamond" w:cs="Garamond"/>
        </w:rPr>
        <w:t>CC7A</w:t>
      </w:r>
      <w:proofErr w:type="spellEnd"/>
      <w:r w:rsidRPr="00F81738">
        <w:rPr>
          <w:rFonts w:ascii="Garamond" w:hAnsi="Garamond" w:cs="Garamond"/>
        </w:rPr>
        <w:t xml:space="preserve">, </w:t>
      </w:r>
      <w:proofErr w:type="spellStart"/>
      <w:r w:rsidRPr="00F81738">
        <w:rPr>
          <w:rFonts w:ascii="Garamond" w:hAnsi="Garamond" w:cs="Garamond"/>
        </w:rPr>
        <w:t>CC7B</w:t>
      </w:r>
      <w:proofErr w:type="spellEnd"/>
      <w:r w:rsidRPr="00F81738">
        <w:rPr>
          <w:rFonts w:ascii="Garamond" w:hAnsi="Garamond" w:cs="Garamond"/>
        </w:rPr>
        <w:t xml:space="preserve">, </w:t>
      </w:r>
      <w:proofErr w:type="spellStart"/>
      <w:r w:rsidRPr="00F81738">
        <w:rPr>
          <w:rFonts w:ascii="Garamond" w:hAnsi="Garamond" w:cs="Garamond"/>
        </w:rPr>
        <w:t>CC7G</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rPr>
        <w:t xml:space="preserve">Model effective communication and collaboration skills necessary when developing individualized programs and transition plans to enhance a student’s learning.  </w:t>
      </w:r>
      <w:proofErr w:type="spellStart"/>
      <w:r w:rsidRPr="00F81738">
        <w:rPr>
          <w:rFonts w:ascii="Garamond" w:hAnsi="Garamond" w:cs="Garamond"/>
          <w:b/>
        </w:rPr>
        <w:t>TE</w:t>
      </w:r>
      <w:proofErr w:type="spellEnd"/>
      <w:r w:rsidRPr="00F81738">
        <w:rPr>
          <w:rFonts w:ascii="Garamond" w:hAnsi="Garamond" w:cs="Garamond"/>
          <w:b/>
        </w:rPr>
        <w:t xml:space="preserve"> Goal: </w:t>
      </w:r>
      <w:r w:rsidRPr="00F81738">
        <w:rPr>
          <w:rFonts w:ascii="Garamond" w:hAnsi="Garamond" w:cs="Garamond"/>
        </w:rPr>
        <w:t xml:space="preserve">4; </w:t>
      </w:r>
      <w:proofErr w:type="spellStart"/>
      <w:r w:rsidRPr="00F81738">
        <w:rPr>
          <w:rFonts w:ascii="Garamond" w:hAnsi="Garamond" w:cs="Garamond"/>
          <w:b/>
        </w:rPr>
        <w:t>IPTS</w:t>
      </w:r>
      <w:proofErr w:type="spellEnd"/>
      <w:r w:rsidRPr="00F81738">
        <w:rPr>
          <w:rFonts w:ascii="Garamond" w:hAnsi="Garamond" w:cs="Garamond"/>
          <w:b/>
        </w:rPr>
        <w:t xml:space="preserve">: </w:t>
      </w:r>
      <w:proofErr w:type="spellStart"/>
      <w:r w:rsidRPr="00F81738">
        <w:rPr>
          <w:rFonts w:ascii="Garamond" w:hAnsi="Garamond" w:cs="Garamond"/>
        </w:rPr>
        <w:t>8B</w:t>
      </w:r>
      <w:proofErr w:type="spellEnd"/>
      <w:r w:rsidRPr="00F81738">
        <w:rPr>
          <w:rFonts w:ascii="Garamond" w:hAnsi="Garamond" w:cs="Garamond"/>
        </w:rPr>
        <w:t xml:space="preserve">; </w:t>
      </w:r>
      <w:r w:rsidRPr="00F81738">
        <w:rPr>
          <w:rFonts w:ascii="Garamond" w:hAnsi="Garamond" w:cs="Garamond"/>
          <w:b/>
        </w:rPr>
        <w:t xml:space="preserve">Content Standards: </w:t>
      </w:r>
      <w:proofErr w:type="spellStart"/>
      <w:r w:rsidRPr="00F81738">
        <w:rPr>
          <w:rFonts w:ascii="Garamond" w:hAnsi="Garamond" w:cs="Garamond"/>
        </w:rPr>
        <w:t>CC7A</w:t>
      </w:r>
      <w:proofErr w:type="spellEnd"/>
      <w:r w:rsidRPr="00F81738">
        <w:rPr>
          <w:rFonts w:ascii="Garamond" w:hAnsi="Garamond" w:cs="Garamond"/>
        </w:rPr>
        <w:t xml:space="preserve">, </w:t>
      </w:r>
      <w:proofErr w:type="spellStart"/>
      <w:r w:rsidRPr="00F81738">
        <w:rPr>
          <w:rFonts w:ascii="Garamond" w:hAnsi="Garamond" w:cs="Garamond"/>
        </w:rPr>
        <w:t>CC7E</w:t>
      </w:r>
      <w:proofErr w:type="spellEnd"/>
    </w:p>
    <w:p w:rsidR="00F81738"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cs="Garamond"/>
          <w:szCs w:val="24"/>
        </w:rPr>
        <w:t xml:space="preserve">Describe and explain the rights and responsibilities of all team members, including parents, students, teachers, related service personnel, specific to an individual’s learning needs and education programs. </w:t>
      </w:r>
      <w:proofErr w:type="spellStart"/>
      <w:r w:rsidRPr="00F81738">
        <w:rPr>
          <w:rFonts w:ascii="Garamond" w:hAnsi="Garamond" w:cs="Garamond"/>
          <w:b/>
          <w:szCs w:val="24"/>
        </w:rPr>
        <w:t>TE</w:t>
      </w:r>
      <w:proofErr w:type="spellEnd"/>
      <w:r w:rsidRPr="00F81738">
        <w:rPr>
          <w:rFonts w:ascii="Garamond" w:hAnsi="Garamond" w:cs="Garamond"/>
          <w:b/>
          <w:szCs w:val="24"/>
        </w:rPr>
        <w:t xml:space="preserve"> Goal:</w:t>
      </w:r>
      <w:r w:rsidRPr="00F81738">
        <w:rPr>
          <w:rFonts w:ascii="Garamond" w:hAnsi="Garamond" w:cs="Garamond"/>
          <w:szCs w:val="24"/>
        </w:rPr>
        <w:t xml:space="preserve"> 4; </w:t>
      </w:r>
      <w:proofErr w:type="spellStart"/>
      <w:r w:rsidRPr="00F81738">
        <w:rPr>
          <w:rFonts w:ascii="Garamond" w:hAnsi="Garamond" w:cs="Garamond"/>
          <w:b/>
          <w:szCs w:val="24"/>
        </w:rPr>
        <w:t>IPTS</w:t>
      </w:r>
      <w:proofErr w:type="spellEnd"/>
      <w:r w:rsidRPr="00F81738">
        <w:rPr>
          <w:rFonts w:ascii="Garamond" w:hAnsi="Garamond" w:cs="Garamond"/>
          <w:b/>
          <w:szCs w:val="24"/>
        </w:rPr>
        <w:t xml:space="preserve">: </w:t>
      </w:r>
      <w:proofErr w:type="spellStart"/>
      <w:r w:rsidRPr="00F81738">
        <w:rPr>
          <w:rFonts w:ascii="Garamond" w:hAnsi="Garamond" w:cs="Garamond"/>
          <w:szCs w:val="24"/>
        </w:rPr>
        <w:t>8H</w:t>
      </w:r>
      <w:proofErr w:type="spellEnd"/>
      <w:r w:rsidRPr="00F81738">
        <w:rPr>
          <w:rFonts w:ascii="Garamond" w:hAnsi="Garamond" w:cs="Garamond"/>
          <w:szCs w:val="24"/>
        </w:rPr>
        <w:t xml:space="preserve">; </w:t>
      </w:r>
      <w:r w:rsidRPr="00F81738">
        <w:rPr>
          <w:rFonts w:ascii="Garamond" w:hAnsi="Garamond" w:cs="Garamond"/>
          <w:b/>
          <w:szCs w:val="24"/>
        </w:rPr>
        <w:t xml:space="preserve">Content Standards: </w:t>
      </w:r>
      <w:proofErr w:type="spellStart"/>
      <w:r w:rsidRPr="00F81738">
        <w:rPr>
          <w:rFonts w:ascii="Garamond" w:hAnsi="Garamond" w:cs="Garamond"/>
          <w:szCs w:val="24"/>
        </w:rPr>
        <w:t>CC1F</w:t>
      </w:r>
      <w:proofErr w:type="spellEnd"/>
      <w:r w:rsidRPr="00F81738">
        <w:rPr>
          <w:rFonts w:ascii="Garamond" w:hAnsi="Garamond" w:cs="Garamond"/>
          <w:szCs w:val="24"/>
        </w:rPr>
        <w:t xml:space="preserve">, </w:t>
      </w:r>
      <w:proofErr w:type="spellStart"/>
      <w:r w:rsidRPr="00F81738">
        <w:rPr>
          <w:rFonts w:ascii="Garamond" w:hAnsi="Garamond" w:cs="Garamond"/>
          <w:szCs w:val="24"/>
        </w:rPr>
        <w:t>LBS1F</w:t>
      </w:r>
      <w:proofErr w:type="spellEnd"/>
      <w:r w:rsidRPr="00F81738">
        <w:rPr>
          <w:rFonts w:ascii="Garamond" w:hAnsi="Garamond"/>
          <w:szCs w:val="24"/>
        </w:rPr>
        <w:t xml:space="preserve"> </w:t>
      </w:r>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Describes appropriate strategies for supervising </w:t>
      </w:r>
      <w:proofErr w:type="spellStart"/>
      <w:r w:rsidRPr="00F81738">
        <w:rPr>
          <w:rFonts w:ascii="Garamond" w:hAnsi="Garamond"/>
          <w:szCs w:val="24"/>
        </w:rPr>
        <w:t>paraeducators</w:t>
      </w:r>
      <w:proofErr w:type="spellEnd"/>
      <w:r w:rsidRPr="00F81738">
        <w:rPr>
          <w:rFonts w:ascii="Garamond" w:hAnsi="Garamond"/>
          <w:szCs w:val="24"/>
        </w:rPr>
        <w:t xml:space="preserve">.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4; </w:t>
      </w:r>
      <w:r w:rsidRPr="00F81738">
        <w:rPr>
          <w:rFonts w:ascii="Garamond" w:hAnsi="Garamond"/>
          <w:b/>
          <w:szCs w:val="24"/>
        </w:rPr>
        <w:t xml:space="preserve">Content Standard: </w:t>
      </w:r>
      <w:proofErr w:type="spellStart"/>
      <w:r w:rsidRPr="00F81738">
        <w:rPr>
          <w:rFonts w:ascii="Garamond" w:hAnsi="Garamond"/>
          <w:szCs w:val="24"/>
        </w:rPr>
        <w:t>CC5Q</w:t>
      </w:r>
      <w:proofErr w:type="spellEnd"/>
    </w:p>
    <w:p w:rsidR="00C313C9" w:rsidRPr="00F81738" w:rsidRDefault="00C313C9" w:rsidP="00C313C9">
      <w:pPr>
        <w:pStyle w:val="BodyText2"/>
        <w:numPr>
          <w:ilvl w:val="0"/>
          <w:numId w:val="1"/>
        </w:numPr>
        <w:tabs>
          <w:tab w:val="clear" w:pos="-720"/>
          <w:tab w:val="clear" w:pos="-1441"/>
          <w:tab w:val="clear" w:pos="-720"/>
          <w:tab w:val="left" w:pos="-1441"/>
        </w:tabs>
        <w:jc w:val="left"/>
        <w:rPr>
          <w:rFonts w:ascii="Garamond" w:hAnsi="Garamond"/>
          <w:szCs w:val="24"/>
          <w:u w:val="single"/>
        </w:rPr>
      </w:pPr>
      <w:r w:rsidRPr="00F81738">
        <w:rPr>
          <w:rFonts w:ascii="Garamond" w:hAnsi="Garamond"/>
          <w:szCs w:val="24"/>
        </w:rPr>
        <w:t xml:space="preserve">Understands the benefits and strategies of mentorship. </w:t>
      </w:r>
      <w:proofErr w:type="spellStart"/>
      <w:r w:rsidRPr="00F81738">
        <w:rPr>
          <w:rFonts w:ascii="Garamond" w:hAnsi="Garamond"/>
          <w:b/>
          <w:szCs w:val="24"/>
        </w:rPr>
        <w:t>TE</w:t>
      </w:r>
      <w:proofErr w:type="spellEnd"/>
      <w:r w:rsidRPr="00F81738">
        <w:rPr>
          <w:rFonts w:ascii="Garamond" w:hAnsi="Garamond"/>
          <w:b/>
          <w:szCs w:val="24"/>
        </w:rPr>
        <w:t xml:space="preserve"> Goal: </w:t>
      </w:r>
      <w:r w:rsidRPr="00F81738">
        <w:rPr>
          <w:rFonts w:ascii="Garamond" w:hAnsi="Garamond"/>
          <w:szCs w:val="24"/>
        </w:rPr>
        <w:t xml:space="preserve">4; </w:t>
      </w:r>
      <w:r w:rsidRPr="00F81738">
        <w:rPr>
          <w:rFonts w:ascii="Garamond" w:hAnsi="Garamond"/>
          <w:b/>
          <w:szCs w:val="24"/>
        </w:rPr>
        <w:t xml:space="preserve">Content Standard: </w:t>
      </w:r>
      <w:proofErr w:type="spellStart"/>
      <w:r w:rsidRPr="00F81738">
        <w:rPr>
          <w:rFonts w:ascii="Garamond" w:hAnsi="Garamond"/>
          <w:szCs w:val="24"/>
        </w:rPr>
        <w:t>CC9A</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iCs/>
        </w:rPr>
        <w:t xml:space="preserve">Recognizes the signs of emotional distress, child abuse, and neglect and follows procedures for reporting known or suspected abuse or neglect to appropriate authorities. </w:t>
      </w:r>
      <w:proofErr w:type="spellStart"/>
      <w:r w:rsidRPr="00F81738">
        <w:rPr>
          <w:rFonts w:ascii="Garamond" w:hAnsi="Garamond" w:cs="Garamond"/>
          <w:b/>
          <w:iCs/>
        </w:rPr>
        <w:t>TE</w:t>
      </w:r>
      <w:proofErr w:type="spellEnd"/>
      <w:r w:rsidRPr="00F81738">
        <w:rPr>
          <w:rFonts w:ascii="Garamond" w:hAnsi="Garamond" w:cs="Garamond"/>
          <w:b/>
          <w:iCs/>
        </w:rPr>
        <w:t xml:space="preserve"> Goal: </w:t>
      </w:r>
      <w:r w:rsidRPr="00F81738">
        <w:rPr>
          <w:rFonts w:ascii="Garamond" w:hAnsi="Garamond" w:cs="Garamond"/>
          <w:iCs/>
        </w:rPr>
        <w:t>5;</w:t>
      </w:r>
      <w:r w:rsidRPr="00F81738">
        <w:rPr>
          <w:rFonts w:ascii="Garamond" w:hAnsi="Garamond" w:cs="Garamond"/>
          <w:b/>
          <w:iCs/>
        </w:rPr>
        <w:t xml:space="preserve"> Content Standard: </w:t>
      </w:r>
      <w:proofErr w:type="spellStart"/>
      <w:r w:rsidRPr="00F81738">
        <w:rPr>
          <w:rFonts w:ascii="Garamond" w:hAnsi="Garamond" w:cs="Garamond"/>
          <w:iCs/>
        </w:rPr>
        <w:t>CC8K</w:t>
      </w:r>
      <w:proofErr w:type="spellEnd"/>
    </w:p>
    <w:p w:rsidR="00C313C9" w:rsidRPr="00F81738" w:rsidRDefault="009D7522" w:rsidP="00C313C9">
      <w:pPr>
        <w:numPr>
          <w:ilvl w:val="0"/>
          <w:numId w:val="1"/>
        </w:numPr>
        <w:tabs>
          <w:tab w:val="left" w:pos="360"/>
        </w:tabs>
        <w:rPr>
          <w:rFonts w:ascii="Garamond" w:hAnsi="Garamond" w:cs="Garamond"/>
        </w:rPr>
      </w:pPr>
      <w:r w:rsidRPr="00F81738">
        <w:rPr>
          <w:rFonts w:ascii="Garamond" w:hAnsi="Garamond" w:cs="Garamond"/>
        </w:rPr>
        <w:t>Demonstrate the ability to be an adv</w:t>
      </w:r>
      <w:r w:rsidR="00C313C9" w:rsidRPr="00F81738">
        <w:rPr>
          <w:rFonts w:ascii="Garamond" w:hAnsi="Garamond" w:cs="Garamond"/>
        </w:rPr>
        <w:t xml:space="preserve">ocate </w:t>
      </w:r>
      <w:r w:rsidRPr="00F81738">
        <w:rPr>
          <w:rFonts w:ascii="Garamond" w:hAnsi="Garamond" w:cs="Garamond"/>
        </w:rPr>
        <w:t>and active role model when interacting with individuals with disabilities and understands their rights t</w:t>
      </w:r>
      <w:r w:rsidR="00C313C9" w:rsidRPr="00F81738">
        <w:rPr>
          <w:rFonts w:ascii="Garamond" w:hAnsi="Garamond" w:cs="Garamond"/>
        </w:rPr>
        <w:t xml:space="preserve">o privacy and confidentiality. </w:t>
      </w:r>
      <w:proofErr w:type="spellStart"/>
      <w:r w:rsidR="00C313C9" w:rsidRPr="00F81738">
        <w:rPr>
          <w:rFonts w:ascii="Garamond" w:hAnsi="Garamond" w:cs="Garamond"/>
          <w:b/>
        </w:rPr>
        <w:t>TE</w:t>
      </w:r>
      <w:proofErr w:type="spellEnd"/>
      <w:r w:rsidR="00C313C9" w:rsidRPr="00F81738">
        <w:rPr>
          <w:rFonts w:ascii="Garamond" w:hAnsi="Garamond" w:cs="Garamond"/>
          <w:b/>
        </w:rPr>
        <w:t xml:space="preserve"> Goal: </w:t>
      </w:r>
      <w:r w:rsidR="00C313C9" w:rsidRPr="00F81738">
        <w:rPr>
          <w:rFonts w:ascii="Garamond" w:hAnsi="Garamond" w:cs="Garamond"/>
        </w:rPr>
        <w:t xml:space="preserve">5; </w:t>
      </w:r>
      <w:proofErr w:type="spellStart"/>
      <w:r w:rsidR="00C313C9" w:rsidRPr="00F81738">
        <w:rPr>
          <w:rFonts w:ascii="Garamond" w:hAnsi="Garamond" w:cs="Garamond"/>
          <w:b/>
        </w:rPr>
        <w:t>IPTS</w:t>
      </w:r>
      <w:proofErr w:type="spellEnd"/>
      <w:r w:rsidR="00C313C9" w:rsidRPr="00F81738">
        <w:rPr>
          <w:rFonts w:ascii="Garamond" w:hAnsi="Garamond" w:cs="Garamond"/>
          <w:b/>
        </w:rPr>
        <w:t>:</w:t>
      </w:r>
      <w:r w:rsidR="00C313C9" w:rsidRPr="00F81738">
        <w:rPr>
          <w:rFonts w:ascii="Garamond" w:hAnsi="Garamond" w:cs="Garamond"/>
        </w:rPr>
        <w:t xml:space="preserve"> </w:t>
      </w:r>
      <w:proofErr w:type="spellStart"/>
      <w:r w:rsidR="00C313C9" w:rsidRPr="00F81738">
        <w:rPr>
          <w:rFonts w:ascii="Garamond" w:hAnsi="Garamond" w:cs="Garamond"/>
        </w:rPr>
        <w:t>9F</w:t>
      </w:r>
      <w:proofErr w:type="spellEnd"/>
      <w:r w:rsidR="00C313C9" w:rsidRPr="00F81738">
        <w:rPr>
          <w:rFonts w:ascii="Garamond" w:hAnsi="Garamond" w:cs="Garamond"/>
        </w:rPr>
        <w:t xml:space="preserve">; </w:t>
      </w:r>
      <w:r w:rsidR="00C313C9" w:rsidRPr="00F81738">
        <w:rPr>
          <w:rFonts w:ascii="Garamond" w:hAnsi="Garamond" w:cs="Garamond"/>
          <w:b/>
        </w:rPr>
        <w:t xml:space="preserve">Content Standards: </w:t>
      </w:r>
      <w:proofErr w:type="spellStart"/>
      <w:r w:rsidR="00C313C9" w:rsidRPr="00F81738">
        <w:rPr>
          <w:rFonts w:ascii="Garamond" w:hAnsi="Garamond" w:cs="Garamond"/>
        </w:rPr>
        <w:t>CC7C</w:t>
      </w:r>
      <w:proofErr w:type="spellEnd"/>
      <w:r w:rsidR="00C313C9" w:rsidRPr="00F81738">
        <w:rPr>
          <w:rFonts w:ascii="Garamond" w:hAnsi="Garamond" w:cs="Garamond"/>
        </w:rPr>
        <w:t xml:space="preserve">, </w:t>
      </w:r>
      <w:proofErr w:type="spellStart"/>
      <w:r w:rsidRPr="00F81738">
        <w:rPr>
          <w:rFonts w:ascii="Garamond" w:hAnsi="Garamond" w:cs="Garamond"/>
        </w:rPr>
        <w:t>CC8B</w:t>
      </w:r>
      <w:proofErr w:type="spellEnd"/>
      <w:r w:rsidRPr="00F81738">
        <w:rPr>
          <w:rFonts w:ascii="Garamond" w:hAnsi="Garamond" w:cs="Garamond"/>
        </w:rPr>
        <w:t xml:space="preserve">, </w:t>
      </w:r>
      <w:proofErr w:type="spellStart"/>
      <w:r w:rsidRPr="00F81738">
        <w:rPr>
          <w:rFonts w:ascii="Garamond" w:hAnsi="Garamond" w:cs="Garamond"/>
        </w:rPr>
        <w:t>CC8F</w:t>
      </w:r>
      <w:proofErr w:type="spellEnd"/>
      <w:r w:rsidR="00C313C9" w:rsidRPr="00F81738">
        <w:rPr>
          <w:rFonts w:ascii="Garamond" w:hAnsi="Garamond" w:cs="Garamond"/>
        </w:rPr>
        <w:t xml:space="preserve">, </w:t>
      </w:r>
      <w:proofErr w:type="spellStart"/>
      <w:r w:rsidR="00C313C9" w:rsidRPr="00F81738">
        <w:rPr>
          <w:rFonts w:ascii="Garamond" w:hAnsi="Garamond" w:cs="Garamond"/>
        </w:rPr>
        <w:t>CC8L</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rPr>
        <w:t xml:space="preserve">Demonstrates the ability to advocate for the least restrictive environment and best educational placement for an individual with a disability. </w:t>
      </w:r>
      <w:proofErr w:type="spellStart"/>
      <w:r w:rsidRPr="00F81738">
        <w:rPr>
          <w:rFonts w:ascii="Garamond" w:hAnsi="Garamond"/>
          <w:b/>
        </w:rPr>
        <w:t>TE</w:t>
      </w:r>
      <w:proofErr w:type="spellEnd"/>
      <w:r w:rsidRPr="00F81738">
        <w:rPr>
          <w:rFonts w:ascii="Garamond" w:hAnsi="Garamond"/>
          <w:b/>
        </w:rPr>
        <w:t xml:space="preserve"> Goal: </w:t>
      </w:r>
      <w:r w:rsidRPr="00F81738">
        <w:rPr>
          <w:rFonts w:ascii="Garamond" w:hAnsi="Garamond"/>
        </w:rPr>
        <w:t xml:space="preserve">5; </w:t>
      </w:r>
      <w:r w:rsidRPr="00F81738">
        <w:rPr>
          <w:rFonts w:ascii="Garamond" w:hAnsi="Garamond"/>
          <w:b/>
        </w:rPr>
        <w:t xml:space="preserve">Content Standards: </w:t>
      </w:r>
      <w:proofErr w:type="spellStart"/>
      <w:r w:rsidRPr="00F81738">
        <w:rPr>
          <w:rFonts w:ascii="Garamond" w:hAnsi="Garamond" w:cs="Garamond"/>
        </w:rPr>
        <w:t>CC8M</w:t>
      </w:r>
      <w:proofErr w:type="spellEnd"/>
      <w:r w:rsidRPr="00F81738">
        <w:rPr>
          <w:rFonts w:ascii="Garamond" w:hAnsi="Garamond" w:cs="Garamond"/>
        </w:rPr>
        <w:t xml:space="preserve">, </w:t>
      </w:r>
      <w:proofErr w:type="spellStart"/>
      <w:r w:rsidRPr="00F81738">
        <w:rPr>
          <w:rFonts w:ascii="Garamond" w:hAnsi="Garamond"/>
        </w:rPr>
        <w:t>LBS8A</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rPr>
        <w:t xml:space="preserve">Understands the methods of inquiry for reflecting on practice and </w:t>
      </w:r>
      <w:proofErr w:type="gramStart"/>
      <w:r w:rsidRPr="00F81738">
        <w:rPr>
          <w:rFonts w:ascii="Garamond" w:hAnsi="Garamond"/>
        </w:rPr>
        <w:t>problem-solving</w:t>
      </w:r>
      <w:proofErr w:type="gramEnd"/>
      <w:r w:rsidRPr="00F81738">
        <w:rPr>
          <w:rFonts w:ascii="Garamond" w:hAnsi="Garamond"/>
        </w:rPr>
        <w:t>. Articulates a personal philosophy of special education including its relationship to the general curriculum and the concepts of least restrictive environment</w:t>
      </w:r>
      <w:r w:rsidRPr="00F81738">
        <w:rPr>
          <w:rFonts w:ascii="Garamond" w:hAnsi="Garamond"/>
          <w:b/>
        </w:rPr>
        <w:t xml:space="preserve"> </w:t>
      </w:r>
      <w:proofErr w:type="spellStart"/>
      <w:r w:rsidRPr="00F81738">
        <w:rPr>
          <w:rFonts w:ascii="Garamond" w:hAnsi="Garamond"/>
          <w:b/>
        </w:rPr>
        <w:t>TE</w:t>
      </w:r>
      <w:proofErr w:type="spellEnd"/>
      <w:r w:rsidRPr="00F81738">
        <w:rPr>
          <w:rFonts w:ascii="Garamond" w:hAnsi="Garamond"/>
          <w:b/>
        </w:rPr>
        <w:t xml:space="preserve"> Goal: </w:t>
      </w:r>
      <w:r w:rsidRPr="00F81738">
        <w:rPr>
          <w:rFonts w:ascii="Garamond" w:hAnsi="Garamond"/>
        </w:rPr>
        <w:t xml:space="preserve">5; </w:t>
      </w:r>
      <w:r w:rsidRPr="00F81738">
        <w:rPr>
          <w:rFonts w:ascii="Garamond" w:hAnsi="Garamond"/>
          <w:b/>
        </w:rPr>
        <w:t xml:space="preserve">Content Standard: </w:t>
      </w:r>
      <w:proofErr w:type="spellStart"/>
      <w:r w:rsidRPr="00F81738">
        <w:rPr>
          <w:rFonts w:ascii="Garamond" w:hAnsi="Garamond"/>
        </w:rPr>
        <w:t>CC1G</w:t>
      </w:r>
      <w:proofErr w:type="spellEnd"/>
      <w:r w:rsidRPr="00F81738">
        <w:rPr>
          <w:rFonts w:ascii="Garamond" w:hAnsi="Garamond"/>
        </w:rPr>
        <w:t>,</w:t>
      </w:r>
      <w:r w:rsidRPr="00F81738">
        <w:rPr>
          <w:rFonts w:ascii="Garamond" w:hAnsi="Garamond"/>
          <w:b/>
        </w:rPr>
        <w:t xml:space="preserve"> </w:t>
      </w:r>
      <w:proofErr w:type="spellStart"/>
      <w:r w:rsidRPr="00F81738">
        <w:rPr>
          <w:rFonts w:ascii="Garamond" w:hAnsi="Garamond"/>
        </w:rPr>
        <w:t>CC9C</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cs="Garamond"/>
        </w:rPr>
        <w:t xml:space="preserve">Acquire and use information when planning educational and transition programs for individuals with disabilities from professional organizations, journals, and activities that benefit individuals and their families across the age span. </w:t>
      </w:r>
      <w:proofErr w:type="spellStart"/>
      <w:r w:rsidRPr="00F81738">
        <w:rPr>
          <w:rFonts w:ascii="Garamond" w:hAnsi="Garamond" w:cs="Garamond"/>
          <w:b/>
        </w:rPr>
        <w:t>TE</w:t>
      </w:r>
      <w:proofErr w:type="spellEnd"/>
      <w:r w:rsidRPr="00F81738">
        <w:rPr>
          <w:rFonts w:ascii="Garamond" w:hAnsi="Garamond" w:cs="Garamond"/>
          <w:b/>
        </w:rPr>
        <w:t xml:space="preserve"> Goal: </w:t>
      </w:r>
      <w:r w:rsidRPr="00F81738">
        <w:rPr>
          <w:rFonts w:ascii="Garamond" w:hAnsi="Garamond" w:cs="Garamond"/>
        </w:rPr>
        <w:t xml:space="preserve">5; </w:t>
      </w:r>
      <w:r w:rsidRPr="00F81738">
        <w:rPr>
          <w:rFonts w:ascii="Garamond" w:hAnsi="Garamond" w:cs="Garamond"/>
          <w:b/>
        </w:rPr>
        <w:t xml:space="preserve">Content Standards: </w:t>
      </w:r>
      <w:proofErr w:type="spellStart"/>
      <w:r w:rsidRPr="00F81738">
        <w:rPr>
          <w:rFonts w:ascii="Garamond" w:hAnsi="Garamond" w:cs="Garamond"/>
        </w:rPr>
        <w:t>CC2P</w:t>
      </w:r>
      <w:proofErr w:type="spellEnd"/>
      <w:r w:rsidRPr="00F81738">
        <w:rPr>
          <w:rFonts w:ascii="Garamond" w:hAnsi="Garamond" w:cs="Garamond"/>
        </w:rPr>
        <w:t>,</w:t>
      </w:r>
      <w:r w:rsidRPr="00F81738">
        <w:rPr>
          <w:rFonts w:ascii="Garamond" w:hAnsi="Garamond" w:cs="Garamond"/>
          <w:b/>
        </w:rPr>
        <w:t xml:space="preserve"> </w:t>
      </w:r>
      <w:proofErr w:type="spellStart"/>
      <w:r w:rsidRPr="00F81738">
        <w:rPr>
          <w:rFonts w:ascii="Garamond" w:hAnsi="Garamond" w:cs="Garamond"/>
        </w:rPr>
        <w:t>CC7I</w:t>
      </w:r>
      <w:proofErr w:type="spellEnd"/>
      <w:r w:rsidRPr="00F81738">
        <w:rPr>
          <w:rFonts w:ascii="Garamond" w:hAnsi="Garamond" w:cs="Garamond"/>
        </w:rPr>
        <w:t xml:space="preserve">, </w:t>
      </w:r>
      <w:proofErr w:type="spellStart"/>
      <w:r w:rsidRPr="00F81738">
        <w:rPr>
          <w:rFonts w:ascii="Garamond" w:hAnsi="Garamond" w:cs="Garamond"/>
        </w:rPr>
        <w:t>CC8E</w:t>
      </w:r>
      <w:proofErr w:type="spellEnd"/>
      <w:r w:rsidRPr="00F81738">
        <w:rPr>
          <w:rFonts w:ascii="Garamond" w:hAnsi="Garamond" w:cs="Garamond"/>
        </w:rPr>
        <w:t xml:space="preserve">, </w:t>
      </w:r>
      <w:proofErr w:type="spellStart"/>
      <w:r w:rsidRPr="00F81738">
        <w:rPr>
          <w:rFonts w:ascii="Garamond" w:hAnsi="Garamond" w:cs="Garamond"/>
        </w:rPr>
        <w:t>LBS8C</w:t>
      </w:r>
      <w:proofErr w:type="spellEnd"/>
    </w:p>
    <w:p w:rsidR="00C313C9" w:rsidRPr="00F81738" w:rsidRDefault="00C313C9" w:rsidP="00C313C9">
      <w:pPr>
        <w:numPr>
          <w:ilvl w:val="0"/>
          <w:numId w:val="1"/>
        </w:numPr>
        <w:tabs>
          <w:tab w:val="left" w:pos="360"/>
        </w:tabs>
        <w:rPr>
          <w:rFonts w:ascii="Garamond" w:hAnsi="Garamond" w:cs="Garamond"/>
        </w:rPr>
      </w:pPr>
      <w:r w:rsidRPr="00F81738">
        <w:rPr>
          <w:rFonts w:ascii="Garamond" w:hAnsi="Garamond"/>
        </w:rPr>
        <w:t xml:space="preserve">Engages in professional activities that benefit students with disabilities. </w:t>
      </w:r>
      <w:proofErr w:type="spellStart"/>
      <w:r w:rsidRPr="00F81738">
        <w:rPr>
          <w:rFonts w:ascii="Garamond" w:hAnsi="Garamond"/>
          <w:b/>
        </w:rPr>
        <w:t>TE</w:t>
      </w:r>
      <w:proofErr w:type="spellEnd"/>
      <w:r w:rsidRPr="00F81738">
        <w:rPr>
          <w:rFonts w:ascii="Garamond" w:hAnsi="Garamond"/>
          <w:b/>
        </w:rPr>
        <w:t xml:space="preserve"> Goal:</w:t>
      </w:r>
      <w:r w:rsidRPr="00F81738">
        <w:rPr>
          <w:rFonts w:ascii="Garamond" w:hAnsi="Garamond"/>
        </w:rPr>
        <w:t xml:space="preserve"> 5; </w:t>
      </w:r>
      <w:r w:rsidRPr="00F81738">
        <w:rPr>
          <w:rFonts w:ascii="Garamond" w:hAnsi="Garamond"/>
          <w:b/>
        </w:rPr>
        <w:t xml:space="preserve">Content Standard: </w:t>
      </w:r>
      <w:proofErr w:type="spellStart"/>
      <w:r w:rsidRPr="00F81738">
        <w:rPr>
          <w:rFonts w:ascii="Garamond" w:hAnsi="Garamond"/>
        </w:rPr>
        <w:t>LBS8D</w:t>
      </w:r>
      <w:proofErr w:type="spellEnd"/>
    </w:p>
    <w:p w:rsidR="00C313C9" w:rsidRPr="00C313C9" w:rsidRDefault="00C313C9" w:rsidP="00C313C9">
      <w:pPr>
        <w:tabs>
          <w:tab w:val="left" w:pos="360"/>
        </w:tabs>
        <w:ind w:left="720"/>
        <w:rPr>
          <w:rFonts w:ascii="Garamond" w:hAnsi="Garamond" w:cs="Garamond"/>
        </w:rPr>
      </w:pPr>
    </w:p>
    <w:p w:rsidR="009D7522" w:rsidRDefault="009D7522">
      <w:pPr>
        <w:pBdr>
          <w:top w:val="single" w:sz="8" w:space="1" w:color="auto"/>
          <w:bottom w:val="single" w:sz="8" w:space="1" w:color="auto"/>
        </w:pBdr>
        <w:spacing w:after="240"/>
        <w:rPr>
          <w:rFonts w:ascii="Garamond" w:hAnsi="Garamond" w:cs="Garamond"/>
          <w:b/>
          <w:bCs/>
          <w:sz w:val="28"/>
          <w:szCs w:val="28"/>
        </w:rPr>
      </w:pPr>
      <w:r>
        <w:rPr>
          <w:rFonts w:ascii="Garamond" w:hAnsi="Garamond" w:cs="Garamond"/>
          <w:b/>
          <w:bCs/>
          <w:sz w:val="28"/>
          <w:szCs w:val="28"/>
        </w:rPr>
        <w:t>College and Department Policies</w:t>
      </w:r>
    </w:p>
    <w:p w:rsidR="009D7522" w:rsidRDefault="009D7522">
      <w:pPr>
        <w:tabs>
          <w:tab w:val="right" w:pos="9270"/>
        </w:tabs>
        <w:spacing w:after="240"/>
        <w:ind w:right="-17"/>
        <w:jc w:val="both"/>
        <w:rPr>
          <w:rFonts w:ascii="Garamond" w:eastAsia="Times New Roman" w:hAnsi="Garamond" w:cs="Garamond"/>
        </w:rPr>
      </w:pPr>
      <w:r>
        <w:rPr>
          <w:rFonts w:ascii="Garamond" w:eastAsia="Times New Roman" w:hAnsi="Garamond" w:cs="Garamond"/>
        </w:rPr>
        <w:t>The College will make reasonable accommodations for persons with documented disabilities.  If you have a disability that may have some impact on your work in this course, please contact Maureen Connolly in the Learning Center.  Additional inquiries may be directed to the Vice President for Academic Affairs and the Dean of the Faculty, or to the Chicago Office of the Office of Civil Rights, United States Department of Education.  Once the College has documented the disability, you will be directed to initiate and maintain communication with your professor regarding your needs.</w:t>
      </w:r>
    </w:p>
    <w:p w:rsidR="009D7522" w:rsidRDefault="009D7522">
      <w:pPr>
        <w:tabs>
          <w:tab w:val="left" w:pos="620"/>
          <w:tab w:val="left" w:pos="3600"/>
          <w:tab w:val="left" w:pos="5760"/>
          <w:tab w:val="right" w:pos="9270"/>
        </w:tabs>
        <w:spacing w:after="240"/>
        <w:jc w:val="both"/>
        <w:rPr>
          <w:rFonts w:ascii="Garamond" w:eastAsia="Times New Roman" w:hAnsi="Garamond" w:cs="Garamond"/>
          <w:b/>
          <w:bCs/>
        </w:rPr>
      </w:pPr>
      <w:r>
        <w:rPr>
          <w:rFonts w:ascii="Garamond" w:hAnsi="Garamond" w:cs="Garamond"/>
          <w:i/>
          <w:iCs/>
        </w:rPr>
        <w:t>Incomplete</w:t>
      </w:r>
      <w:r>
        <w:rPr>
          <w:rFonts w:ascii="Garamond" w:hAnsi="Garamond" w:cs="Garamond"/>
        </w:rPr>
        <w:t xml:space="preserve"> (“I”) grades must be requested in writing by the final class meeting, if you cannot complete the term for emergency reasons.  Forms are available from your professor.  Completion of field experiences is not considered an emergency.  Incompletes must be resolved within three weeks of the end of the term.  Late assignments at the time of a request for an </w:t>
      </w:r>
      <w:r>
        <w:rPr>
          <w:rFonts w:ascii="Garamond" w:hAnsi="Garamond" w:cs="Garamond"/>
          <w:i/>
          <w:iCs/>
        </w:rPr>
        <w:t>Incomplete</w:t>
      </w:r>
      <w:r>
        <w:rPr>
          <w:rFonts w:ascii="Garamond" w:hAnsi="Garamond" w:cs="Garamond"/>
        </w:rPr>
        <w:t xml:space="preserve"> will incur any late penalty.  Students in teacher education programs may not continue in education courses with an </w:t>
      </w:r>
      <w:r>
        <w:rPr>
          <w:rFonts w:ascii="Garamond" w:hAnsi="Garamond" w:cs="Garamond"/>
          <w:i/>
          <w:iCs/>
        </w:rPr>
        <w:t>Incomplete</w:t>
      </w:r>
      <w:r>
        <w:rPr>
          <w:rFonts w:ascii="Garamond" w:hAnsi="Garamond" w:cs="Garamond"/>
        </w:rPr>
        <w:t xml:space="preserve"> pending.   </w:t>
      </w:r>
    </w:p>
    <w:p w:rsidR="009D7522" w:rsidRDefault="009D7522">
      <w:pPr>
        <w:tabs>
          <w:tab w:val="right" w:pos="9270"/>
        </w:tabs>
        <w:spacing w:after="240"/>
        <w:jc w:val="both"/>
        <w:rPr>
          <w:rFonts w:ascii="Garamond" w:eastAsia="Times New Roman" w:hAnsi="Garamond" w:cs="Garamond"/>
        </w:rPr>
      </w:pPr>
      <w:r>
        <w:rPr>
          <w:rFonts w:ascii="Garamond" w:eastAsia="Times New Roman" w:hAnsi="Garamond" w:cs="Garamond"/>
        </w:rPr>
        <w:t xml:space="preserve">Academic integrity and dishonesty are clearly defined in the </w:t>
      </w:r>
      <w:r>
        <w:rPr>
          <w:rFonts w:ascii="Garamond" w:eastAsia="Times New Roman" w:hAnsi="Garamond" w:cs="Garamond"/>
          <w:i/>
          <w:iCs/>
        </w:rPr>
        <w:t>E-Book</w:t>
      </w:r>
      <w:r>
        <w:rPr>
          <w:rFonts w:ascii="Garamond" w:eastAsia="Times New Roman" w:hAnsi="Garamond" w:cs="Garamond"/>
        </w:rPr>
        <w:t>, as are the professor’s responsibilities and options should academic dishonesty occur.  Department of Education Policy states that the minimum penalty for academic dishonesty is an “F” on the assignment.</w:t>
      </w:r>
    </w:p>
    <w:p w:rsidR="009D7522" w:rsidRDefault="009D7522">
      <w:pPr>
        <w:tabs>
          <w:tab w:val="right" w:pos="9270"/>
        </w:tabs>
        <w:spacing w:after="240"/>
        <w:jc w:val="both"/>
        <w:rPr>
          <w:rFonts w:ascii="Garamond" w:eastAsia="Times New Roman" w:hAnsi="Garamond" w:cs="Garamond"/>
        </w:rPr>
      </w:pPr>
      <w:r>
        <w:rPr>
          <w:rFonts w:ascii="Garamond" w:eastAsia="Times New Roman" w:hAnsi="Garamond" w:cs="Garamond"/>
        </w:rPr>
        <w:t xml:space="preserve">College Policy requires all teacher candidates to self-disclose a criminal history or any pending court hearing to building administrators prior to beginning or continuing field experiences.  Candidates may </w:t>
      </w:r>
      <w:r>
        <w:rPr>
          <w:rFonts w:ascii="Garamond" w:eastAsia="Times New Roman" w:hAnsi="Garamond" w:cs="Garamond"/>
          <w:b/>
          <w:bCs/>
        </w:rPr>
        <w:t>not</w:t>
      </w:r>
      <w:r>
        <w:rPr>
          <w:rFonts w:ascii="Garamond" w:eastAsia="Times New Roman" w:hAnsi="Garamond" w:cs="Garamond"/>
        </w:rPr>
        <w:t xml:space="preserve"> observe or participate in field experiences until the administrator has given approval and the approval has been confirmed by the program director.  The policy is provided in the </w:t>
      </w:r>
      <w:r>
        <w:rPr>
          <w:rFonts w:ascii="Garamond" w:eastAsia="Times New Roman" w:hAnsi="Garamond" w:cs="Garamond"/>
          <w:i/>
          <w:iCs/>
        </w:rPr>
        <w:t>Guide to Policies and Procedures for Undergraduate and Certification Teacher Education Programs</w:t>
      </w:r>
      <w:r>
        <w:rPr>
          <w:rFonts w:ascii="Garamond" w:eastAsia="Times New Roman" w:hAnsi="Garamond" w:cs="Garamond"/>
        </w:rPr>
        <w:t xml:space="preserve">.  Violation of this policy will result in a recommendation for dismissal from the teacher education program.  </w:t>
      </w:r>
    </w:p>
    <w:p w:rsidR="009D7522" w:rsidRDefault="009D7522">
      <w:pPr>
        <w:tabs>
          <w:tab w:val="right" w:pos="9270"/>
        </w:tabs>
        <w:spacing w:after="240"/>
        <w:jc w:val="both"/>
        <w:rPr>
          <w:rFonts w:ascii="Garamond" w:eastAsia="Times New Roman" w:hAnsi="Garamond" w:cs="Garamond"/>
        </w:rPr>
      </w:pPr>
      <w:r>
        <w:rPr>
          <w:rFonts w:ascii="Garamond" w:eastAsia="Times New Roman" w:hAnsi="Garamond" w:cs="Garamond"/>
        </w:rPr>
        <w:t xml:space="preserve">Attendance is expected and written documentation is required to make-up a course examination as defined in the </w:t>
      </w:r>
      <w:r>
        <w:rPr>
          <w:rFonts w:ascii="Garamond" w:eastAsia="Times New Roman" w:hAnsi="Garamond" w:cs="Garamond"/>
          <w:i/>
          <w:iCs/>
        </w:rPr>
        <w:t>College Catalog</w:t>
      </w:r>
      <w:r>
        <w:rPr>
          <w:rFonts w:ascii="Garamond" w:eastAsia="Times New Roman" w:hAnsi="Garamond" w:cs="Garamond"/>
        </w:rPr>
        <w:t>.  Completing field experiences is not a valid reason for being tardy to or absent from class.</w:t>
      </w:r>
    </w:p>
    <w:p w:rsidR="009D7522" w:rsidRDefault="009D7522">
      <w:pPr>
        <w:tabs>
          <w:tab w:val="right" w:pos="9270"/>
        </w:tabs>
        <w:spacing w:after="240"/>
        <w:jc w:val="both"/>
        <w:rPr>
          <w:rFonts w:ascii="Garamond" w:eastAsia="Times New Roman" w:hAnsi="Garamond" w:cs="Garamond"/>
        </w:rPr>
      </w:pPr>
    </w:p>
    <w:p w:rsidR="009D7522" w:rsidRDefault="009D7522">
      <w:pPr>
        <w:keepNext/>
        <w:pBdr>
          <w:top w:val="single" w:sz="8" w:space="1" w:color="auto"/>
          <w:bottom w:val="single" w:sz="8" w:space="1" w:color="auto"/>
        </w:pBdr>
        <w:tabs>
          <w:tab w:val="left" w:pos="-1441"/>
          <w:tab w:val="left" w:pos="-720"/>
          <w:tab w:val="left" w:pos="2880"/>
          <w:tab w:val="right" w:leader="dot" w:pos="9360"/>
        </w:tabs>
        <w:rPr>
          <w:rFonts w:ascii="Garamond" w:eastAsia="Times New Roman" w:hAnsi="Garamond" w:cs="Garamond"/>
          <w:b/>
          <w:bCs/>
          <w:sz w:val="28"/>
          <w:szCs w:val="28"/>
        </w:rPr>
      </w:pPr>
      <w:r>
        <w:rPr>
          <w:rFonts w:ascii="Garamond" w:eastAsia="Times New Roman" w:hAnsi="Garamond" w:cs="Garamond"/>
          <w:b/>
          <w:bCs/>
          <w:sz w:val="28"/>
          <w:szCs w:val="28"/>
        </w:rPr>
        <w:t>Department of Education Professional Conduct Guidelines</w:t>
      </w:r>
    </w:p>
    <w:p w:rsidR="009D7522" w:rsidRDefault="009D7522">
      <w:pPr>
        <w:jc w:val="both"/>
        <w:rPr>
          <w:rFonts w:ascii="Garamond" w:hAnsi="Garamond" w:cs="Garamond"/>
          <w:sz w:val="22"/>
          <w:szCs w:val="22"/>
        </w:rPr>
      </w:pPr>
      <w:r>
        <w:rPr>
          <w:rFonts w:ascii="Garamond" w:hAnsi="Garamond" w:cs="Garamond"/>
          <w:sz w:val="22"/>
          <w:szCs w:val="22"/>
        </w:rPr>
        <w:t xml:space="preserve">Aligned with Illinois Professional Teaching Standard </w:t>
      </w:r>
      <w:r>
        <w:rPr>
          <w:rFonts w:ascii="Garamond" w:hAnsi="Garamond" w:cs="Garamond"/>
          <w:i/>
          <w:iCs/>
          <w:sz w:val="22"/>
          <w:szCs w:val="22"/>
        </w:rPr>
        <w:t>Professionalism, Leadership, and Advocacy</w:t>
      </w:r>
      <w:r>
        <w:rPr>
          <w:rFonts w:ascii="Garamond" w:hAnsi="Garamond" w:cs="Garamond"/>
          <w:sz w:val="22"/>
          <w:szCs w:val="22"/>
        </w:rPr>
        <w:t xml:space="preserve"> (</w:t>
      </w:r>
      <w:proofErr w:type="spellStart"/>
      <w:r>
        <w:rPr>
          <w:rFonts w:ascii="Garamond" w:eastAsia="Times New Roman" w:hAnsi="Garamond" w:cs="Garamond"/>
          <w:sz w:val="22"/>
          <w:szCs w:val="22"/>
        </w:rPr>
        <w:t>9H</w:t>
      </w:r>
      <w:proofErr w:type="spellEnd"/>
      <w:r>
        <w:rPr>
          <w:rFonts w:ascii="Garamond" w:eastAsia="Times New Roman" w:hAnsi="Garamond" w:cs="Garamond"/>
          <w:sz w:val="22"/>
          <w:szCs w:val="22"/>
        </w:rPr>
        <w:t xml:space="preserve">, </w:t>
      </w:r>
      <w:proofErr w:type="spellStart"/>
      <w:r>
        <w:rPr>
          <w:rFonts w:ascii="Garamond" w:eastAsia="Times New Roman" w:hAnsi="Garamond" w:cs="Garamond"/>
          <w:sz w:val="22"/>
          <w:szCs w:val="22"/>
        </w:rPr>
        <w:t>9I</w:t>
      </w:r>
      <w:proofErr w:type="spellEnd"/>
      <w:r>
        <w:rPr>
          <w:rFonts w:ascii="Garamond" w:eastAsia="Times New Roman" w:hAnsi="Garamond" w:cs="Garamond"/>
          <w:sz w:val="22"/>
          <w:szCs w:val="22"/>
        </w:rPr>
        <w:t xml:space="preserve">, </w:t>
      </w:r>
      <w:proofErr w:type="spellStart"/>
      <w:r>
        <w:rPr>
          <w:rFonts w:ascii="Garamond" w:eastAsia="Times New Roman" w:hAnsi="Garamond" w:cs="Garamond"/>
          <w:sz w:val="22"/>
          <w:szCs w:val="22"/>
        </w:rPr>
        <w:t>9J</w:t>
      </w:r>
      <w:proofErr w:type="spellEnd"/>
      <w:r>
        <w:rPr>
          <w:rFonts w:ascii="Garamond" w:eastAsia="Times New Roman" w:hAnsi="Garamond" w:cs="Garamond"/>
          <w:sz w:val="22"/>
          <w:szCs w:val="22"/>
        </w:rPr>
        <w:t xml:space="preserve">, </w:t>
      </w:r>
      <w:proofErr w:type="spellStart"/>
      <w:r>
        <w:rPr>
          <w:rFonts w:ascii="Garamond" w:eastAsia="Times New Roman" w:hAnsi="Garamond" w:cs="Garamond"/>
          <w:sz w:val="22"/>
          <w:szCs w:val="22"/>
        </w:rPr>
        <w:t>9Q</w:t>
      </w:r>
      <w:proofErr w:type="spellEnd"/>
      <w:r>
        <w:rPr>
          <w:rFonts w:ascii="Garamond" w:eastAsia="Times New Roman" w:hAnsi="Garamond" w:cs="Garamond"/>
          <w:sz w:val="22"/>
          <w:szCs w:val="22"/>
        </w:rPr>
        <w:t xml:space="preserve">, </w:t>
      </w:r>
      <w:proofErr w:type="spellStart"/>
      <w:r>
        <w:rPr>
          <w:rFonts w:ascii="Garamond" w:eastAsia="Times New Roman" w:hAnsi="Garamond" w:cs="Garamond"/>
          <w:sz w:val="22"/>
          <w:szCs w:val="22"/>
        </w:rPr>
        <w:t>9S</w:t>
      </w:r>
      <w:proofErr w:type="spellEnd"/>
      <w:r>
        <w:rPr>
          <w:rFonts w:ascii="Garamond" w:eastAsia="Times New Roman" w:hAnsi="Garamond" w:cs="Garamond"/>
          <w:sz w:val="22"/>
          <w:szCs w:val="22"/>
        </w:rPr>
        <w:t xml:space="preserve">, </w:t>
      </w:r>
      <w:proofErr w:type="spellStart"/>
      <w:r>
        <w:rPr>
          <w:rFonts w:ascii="Garamond" w:eastAsia="Times New Roman" w:hAnsi="Garamond" w:cs="Garamond"/>
          <w:sz w:val="22"/>
          <w:szCs w:val="22"/>
        </w:rPr>
        <w:t>9T</w:t>
      </w:r>
      <w:proofErr w:type="spellEnd"/>
      <w:r>
        <w:rPr>
          <w:rFonts w:ascii="Garamond" w:hAnsi="Garamond" w:cs="Garamond"/>
          <w:sz w:val="22"/>
          <w:szCs w:val="22"/>
        </w:rPr>
        <w:t>)</w:t>
      </w:r>
    </w:p>
    <w:tbl>
      <w:tblPr>
        <w:tblW w:w="0" w:type="auto"/>
        <w:tblInd w:w="-178" w:type="dxa"/>
        <w:tblLayout w:type="fixed"/>
        <w:tblCellMar>
          <w:left w:w="180" w:type="dxa"/>
          <w:right w:w="180" w:type="dxa"/>
        </w:tblCellMar>
        <w:tblLook w:val="0000" w:firstRow="0" w:lastRow="0" w:firstColumn="0" w:lastColumn="0" w:noHBand="0" w:noVBand="0"/>
      </w:tblPr>
      <w:tblGrid>
        <w:gridCol w:w="2001"/>
        <w:gridCol w:w="7576"/>
      </w:tblGrid>
      <w:tr w:rsidR="009D7522">
        <w:trPr>
          <w:trHeight w:val="2653"/>
        </w:trPr>
        <w:tc>
          <w:tcPr>
            <w:tcW w:w="2001" w:type="dxa"/>
            <w:tcBorders>
              <w:top w:val="single" w:sz="8" w:space="0" w:color="auto"/>
              <w:left w:val="single" w:sz="8" w:space="0" w:color="auto"/>
              <w:bottom w:val="single" w:sz="8" w:space="0" w:color="auto"/>
              <w:right w:val="nil"/>
            </w:tcBorders>
          </w:tcPr>
          <w:p w:rsidR="009D7522" w:rsidRDefault="009D7522">
            <w:pPr>
              <w:tabs>
                <w:tab w:val="right" w:pos="9270"/>
              </w:tabs>
              <w:ind w:right="-90"/>
              <w:jc w:val="both"/>
              <w:rPr>
                <w:rFonts w:ascii="Garamond" w:hAnsi="Garamond" w:cs="Garamond"/>
              </w:rPr>
            </w:pPr>
            <w:r>
              <w:rPr>
                <w:rFonts w:ascii="Garamond" w:eastAsia="Times New Roman" w:hAnsi="Garamond" w:cs="Garamond"/>
                <w:b/>
                <w:bCs/>
                <w:caps/>
                <w:sz w:val="22"/>
                <w:szCs w:val="22"/>
              </w:rPr>
              <w:t>Responsibility</w:t>
            </w:r>
          </w:p>
        </w:tc>
        <w:tc>
          <w:tcPr>
            <w:tcW w:w="7576" w:type="dxa"/>
            <w:tcBorders>
              <w:top w:val="single" w:sz="8" w:space="0" w:color="auto"/>
              <w:left w:val="single" w:sz="8" w:space="0" w:color="auto"/>
              <w:bottom w:val="single" w:sz="8" w:space="0" w:color="auto"/>
              <w:right w:val="single" w:sz="8" w:space="0" w:color="auto"/>
            </w:tcBorders>
          </w:tcPr>
          <w:p w:rsidR="009D7522" w:rsidRDefault="009D7522">
            <w:pPr>
              <w:tabs>
                <w:tab w:val="right" w:pos="9270"/>
              </w:tabs>
              <w:spacing w:after="240"/>
              <w:ind w:right="-90"/>
              <w:rPr>
                <w:rFonts w:ascii="Garamond" w:eastAsia="Times New Roman" w:hAnsi="Garamond" w:cs="Garamond"/>
              </w:rPr>
            </w:pPr>
            <w:r>
              <w:rPr>
                <w:rFonts w:ascii="Garamond" w:eastAsia="Times New Roman" w:hAnsi="Garamond" w:cs="Garamond"/>
                <w:b/>
                <w:bCs/>
                <w:sz w:val="22"/>
                <w:szCs w:val="22"/>
              </w:rPr>
              <w:t>Attend class on time and for the entire class period</w:t>
            </w:r>
            <w:r>
              <w:rPr>
                <w:rFonts w:ascii="Garamond" w:eastAsia="Times New Roman" w:hAnsi="Garamond" w:cs="Garamond"/>
                <w:sz w:val="22"/>
                <w:szCs w:val="22"/>
              </w:rPr>
              <w:t>.</w:t>
            </w:r>
          </w:p>
          <w:p w:rsidR="009D7522" w:rsidRDefault="009D7522">
            <w:pPr>
              <w:shd w:val="solid" w:color="CCCCCC" w:fill="FFFFFF"/>
              <w:tabs>
                <w:tab w:val="right" w:pos="9270"/>
              </w:tabs>
              <w:spacing w:after="240"/>
              <w:ind w:right="-90"/>
              <w:rPr>
                <w:rFonts w:ascii="Garamond" w:eastAsia="Times New Roman" w:hAnsi="Garamond" w:cs="Garamond"/>
              </w:rPr>
            </w:pPr>
            <w:r>
              <w:rPr>
                <w:rFonts w:ascii="Garamond" w:eastAsia="Times New Roman" w:hAnsi="Garamond" w:cs="Garamond"/>
                <w:b/>
                <w:bCs/>
                <w:sz w:val="22"/>
                <w:szCs w:val="22"/>
              </w:rPr>
              <w:t>Complete assignments on time</w:t>
            </w:r>
            <w:r>
              <w:rPr>
                <w:rFonts w:ascii="Garamond" w:eastAsia="Times New Roman" w:hAnsi="Garamond" w:cs="Garamond"/>
                <w:sz w:val="22"/>
                <w:szCs w:val="22"/>
              </w:rPr>
              <w:t>, which is the beginning of class on a due date.  Assignments are late if class is not attended or if there are technical problems.  Work may not be faxed or e-mailed to the professor without prior approval.</w:t>
            </w:r>
          </w:p>
          <w:p w:rsidR="009D7522" w:rsidRDefault="009D7522">
            <w:pPr>
              <w:tabs>
                <w:tab w:val="right" w:pos="9270"/>
              </w:tabs>
              <w:spacing w:after="240"/>
              <w:ind w:right="-90"/>
              <w:rPr>
                <w:rFonts w:ascii="Garamond" w:hAnsi="Garamond" w:cs="Garamond"/>
              </w:rPr>
            </w:pPr>
            <w:r>
              <w:rPr>
                <w:rFonts w:ascii="Garamond" w:eastAsia="Times New Roman" w:hAnsi="Garamond" w:cs="Garamond"/>
                <w:b/>
                <w:bCs/>
                <w:sz w:val="22"/>
                <w:szCs w:val="22"/>
              </w:rPr>
              <w:t xml:space="preserve">Communicate with the course professor in a timely and appropriate manner.  </w:t>
            </w:r>
            <w:r>
              <w:rPr>
                <w:rFonts w:ascii="Garamond" w:eastAsia="Times New Roman" w:hAnsi="Garamond" w:cs="Garamond"/>
                <w:sz w:val="22"/>
                <w:szCs w:val="22"/>
              </w:rPr>
              <w:t>Use office hours or make an appointment to ask individual questions or discuss progress.</w:t>
            </w:r>
          </w:p>
        </w:tc>
      </w:tr>
      <w:tr w:rsidR="009D7522">
        <w:trPr>
          <w:trHeight w:val="3157"/>
        </w:trPr>
        <w:tc>
          <w:tcPr>
            <w:tcW w:w="2001" w:type="dxa"/>
            <w:tcBorders>
              <w:top w:val="single" w:sz="8" w:space="0" w:color="auto"/>
              <w:left w:val="single" w:sz="8" w:space="0" w:color="auto"/>
              <w:bottom w:val="single" w:sz="8" w:space="0" w:color="auto"/>
              <w:right w:val="nil"/>
            </w:tcBorders>
          </w:tcPr>
          <w:p w:rsidR="009D7522" w:rsidRDefault="009D7522">
            <w:pPr>
              <w:tabs>
                <w:tab w:val="right" w:pos="9270"/>
              </w:tabs>
              <w:ind w:right="-90"/>
              <w:jc w:val="both"/>
              <w:rPr>
                <w:rFonts w:ascii="Garamond" w:hAnsi="Garamond" w:cs="Garamond"/>
              </w:rPr>
            </w:pPr>
            <w:r>
              <w:rPr>
                <w:rFonts w:ascii="Garamond" w:eastAsia="Times New Roman" w:hAnsi="Garamond" w:cs="Garamond"/>
                <w:b/>
                <w:bCs/>
                <w:caps/>
                <w:sz w:val="22"/>
                <w:szCs w:val="22"/>
              </w:rPr>
              <w:t>Ethics</w:t>
            </w:r>
          </w:p>
        </w:tc>
        <w:tc>
          <w:tcPr>
            <w:tcW w:w="7576" w:type="dxa"/>
            <w:tcBorders>
              <w:top w:val="single" w:sz="8" w:space="0" w:color="auto"/>
              <w:left w:val="single" w:sz="8" w:space="0" w:color="auto"/>
              <w:bottom w:val="single" w:sz="8" w:space="0" w:color="auto"/>
              <w:right w:val="single" w:sz="8" w:space="0" w:color="auto"/>
            </w:tcBorders>
          </w:tcPr>
          <w:p w:rsidR="009D7522" w:rsidRDefault="009D7522">
            <w:pPr>
              <w:shd w:val="solid" w:color="CCCCCC" w:fill="FFFFFF"/>
              <w:tabs>
                <w:tab w:val="right" w:pos="9270"/>
              </w:tabs>
              <w:spacing w:after="240"/>
              <w:ind w:right="-90"/>
              <w:rPr>
                <w:rFonts w:ascii="Garamond" w:eastAsia="Times New Roman" w:hAnsi="Garamond" w:cs="Garamond"/>
                <w:b/>
                <w:bCs/>
              </w:rPr>
            </w:pPr>
            <w:r>
              <w:rPr>
                <w:rFonts w:ascii="Garamond" w:eastAsia="Times New Roman" w:hAnsi="Garamond" w:cs="Garamond"/>
                <w:b/>
                <w:bCs/>
                <w:sz w:val="22"/>
                <w:szCs w:val="22"/>
              </w:rPr>
              <w:t>Adhere to professional ethics</w:t>
            </w:r>
            <w:r>
              <w:rPr>
                <w:rFonts w:ascii="Garamond" w:eastAsia="Times New Roman" w:hAnsi="Garamond" w:cs="Garamond"/>
                <w:sz w:val="22"/>
                <w:szCs w:val="22"/>
              </w:rPr>
              <w:t>.</w:t>
            </w:r>
            <w:r>
              <w:rPr>
                <w:rFonts w:ascii="Garamond" w:eastAsia="Times New Roman" w:hAnsi="Garamond" w:cs="Garamond"/>
                <w:b/>
                <w:bCs/>
                <w:sz w:val="22"/>
                <w:szCs w:val="22"/>
              </w:rPr>
              <w:t xml:space="preserve">  </w:t>
            </w:r>
            <w:r>
              <w:rPr>
                <w:rFonts w:ascii="Garamond" w:eastAsia="Times New Roman" w:hAnsi="Garamond" w:cs="Garamond"/>
                <w:sz w:val="22"/>
                <w:szCs w:val="22"/>
              </w:rPr>
              <w:t>Assignments often involve collaboration and the use of multiple resources.  Clearly cite ideas from other sources and acknowledge the assistance of others.  Portions of assignments used for credit in different courses must be pre-approved by both professors and should be referenced clearly for dual credit on the cover page.</w:t>
            </w:r>
          </w:p>
          <w:p w:rsidR="009D7522" w:rsidRDefault="009D7522">
            <w:pPr>
              <w:spacing w:after="240"/>
              <w:rPr>
                <w:rFonts w:ascii="Garamond" w:hAnsi="Garamond" w:cs="Garamond"/>
              </w:rPr>
            </w:pPr>
            <w:r>
              <w:rPr>
                <w:rFonts w:ascii="Garamond" w:hAnsi="Garamond" w:cs="Garamond"/>
                <w:b/>
                <w:bCs/>
                <w:sz w:val="22"/>
                <w:szCs w:val="22"/>
              </w:rPr>
              <w:t>Document field experiences accurately</w:t>
            </w:r>
            <w:r>
              <w:rPr>
                <w:rFonts w:ascii="Garamond" w:hAnsi="Garamond" w:cs="Garamond"/>
                <w:sz w:val="22"/>
                <w:szCs w:val="22"/>
              </w:rPr>
              <w:t xml:space="preserve"> and have them verified by a licensed supervising professional. Maintain confidentiality in all field reports and discussions of fieldwork.  Fabrications of field hours, experiences, or signatures or failure to notify the College or schools of your criminal background check status are violations of the College’s </w:t>
            </w:r>
            <w:r>
              <w:rPr>
                <w:rFonts w:ascii="Garamond" w:hAnsi="Garamond" w:cs="Garamond"/>
                <w:i/>
                <w:iCs/>
                <w:sz w:val="22"/>
                <w:szCs w:val="22"/>
              </w:rPr>
              <w:t>Academic Integrity Policy.</w:t>
            </w:r>
          </w:p>
        </w:tc>
      </w:tr>
      <w:tr w:rsidR="009D7522">
        <w:trPr>
          <w:trHeight w:val="2648"/>
        </w:trPr>
        <w:tc>
          <w:tcPr>
            <w:tcW w:w="2001" w:type="dxa"/>
            <w:tcBorders>
              <w:top w:val="single" w:sz="8" w:space="0" w:color="auto"/>
              <w:left w:val="single" w:sz="8" w:space="0" w:color="auto"/>
              <w:bottom w:val="single" w:sz="8" w:space="0" w:color="auto"/>
              <w:right w:val="nil"/>
            </w:tcBorders>
          </w:tcPr>
          <w:p w:rsidR="009D7522" w:rsidRDefault="009D7522">
            <w:pPr>
              <w:tabs>
                <w:tab w:val="right" w:pos="9270"/>
              </w:tabs>
              <w:ind w:right="-90"/>
              <w:jc w:val="both"/>
              <w:rPr>
                <w:rFonts w:ascii="Garamond" w:hAnsi="Garamond" w:cs="Garamond"/>
              </w:rPr>
            </w:pPr>
            <w:r>
              <w:rPr>
                <w:rFonts w:ascii="Garamond" w:eastAsia="Times New Roman" w:hAnsi="Garamond" w:cs="Garamond"/>
                <w:b/>
                <w:bCs/>
                <w:caps/>
                <w:sz w:val="22"/>
                <w:szCs w:val="22"/>
              </w:rPr>
              <w:t>Attitude</w:t>
            </w:r>
          </w:p>
        </w:tc>
        <w:tc>
          <w:tcPr>
            <w:tcW w:w="7576" w:type="dxa"/>
            <w:tcBorders>
              <w:top w:val="single" w:sz="8" w:space="0" w:color="auto"/>
              <w:left w:val="single" w:sz="8" w:space="0" w:color="auto"/>
              <w:bottom w:val="single" w:sz="8" w:space="0" w:color="auto"/>
              <w:right w:val="single" w:sz="8" w:space="0" w:color="auto"/>
            </w:tcBorders>
          </w:tcPr>
          <w:p w:rsidR="009D7522" w:rsidRDefault="009D7522">
            <w:pPr>
              <w:shd w:val="solid" w:color="CCCCCC" w:fill="FFFFFF"/>
              <w:tabs>
                <w:tab w:val="right" w:pos="9270"/>
              </w:tabs>
              <w:spacing w:after="240"/>
              <w:ind w:right="-90"/>
              <w:rPr>
                <w:rFonts w:ascii="Garamond" w:eastAsia="Times New Roman" w:hAnsi="Garamond" w:cs="Garamond"/>
                <w:b/>
                <w:bCs/>
              </w:rPr>
            </w:pPr>
            <w:r>
              <w:rPr>
                <w:rFonts w:ascii="Garamond" w:eastAsia="Times New Roman" w:hAnsi="Garamond" w:cs="Garamond"/>
                <w:b/>
                <w:bCs/>
                <w:sz w:val="22"/>
                <w:szCs w:val="22"/>
              </w:rPr>
              <w:t xml:space="preserve">Demonstrate respect for others and for the opportunity to learn. </w:t>
            </w:r>
            <w:r>
              <w:rPr>
                <w:rFonts w:ascii="Garamond" w:eastAsia="Times New Roman" w:hAnsi="Garamond" w:cs="Garamond"/>
                <w:sz w:val="22"/>
                <w:szCs w:val="22"/>
              </w:rPr>
              <w:t>Active participation is expected during every class meeting.  Valuing of diverse ideas and beliefs is expected through courteous debate and dialogue as well as in respectful written evaluation and analysis.</w:t>
            </w:r>
          </w:p>
          <w:p w:rsidR="009D7522" w:rsidRDefault="009D7522">
            <w:pPr>
              <w:spacing w:after="240"/>
              <w:rPr>
                <w:rFonts w:ascii="Garamond" w:hAnsi="Garamond" w:cs="Garamond"/>
              </w:rPr>
            </w:pPr>
            <w:r>
              <w:rPr>
                <w:rFonts w:ascii="Garamond" w:hAnsi="Garamond" w:cs="Garamond"/>
                <w:b/>
                <w:bCs/>
                <w:sz w:val="22"/>
                <w:szCs w:val="22"/>
              </w:rPr>
              <w:t xml:space="preserve">Use digital etiquette. </w:t>
            </w:r>
            <w:r>
              <w:rPr>
                <w:rFonts w:ascii="Garamond" w:hAnsi="Garamond" w:cs="Garamond"/>
                <w:sz w:val="22"/>
                <w:szCs w:val="22"/>
              </w:rPr>
              <w:t>Electronic devices should not interrupt class or distract others.  Set cell phones to vibrate or turn them off.  Electronic tools are to be used for coursework or activities directly related to the class -- not used for entertainment, personal communications, or other coursework during class meetings or in field settings.</w:t>
            </w:r>
          </w:p>
        </w:tc>
      </w:tr>
      <w:tr w:rsidR="009D7522">
        <w:trPr>
          <w:trHeight w:val="2140"/>
        </w:trPr>
        <w:tc>
          <w:tcPr>
            <w:tcW w:w="2001" w:type="dxa"/>
            <w:tcBorders>
              <w:top w:val="single" w:sz="8" w:space="0" w:color="auto"/>
              <w:left w:val="single" w:sz="8" w:space="0" w:color="auto"/>
              <w:bottom w:val="single" w:sz="8" w:space="0" w:color="auto"/>
              <w:right w:val="nil"/>
            </w:tcBorders>
          </w:tcPr>
          <w:p w:rsidR="009D7522" w:rsidRDefault="009D7522">
            <w:pPr>
              <w:tabs>
                <w:tab w:val="right" w:pos="9270"/>
              </w:tabs>
              <w:ind w:right="-90"/>
              <w:jc w:val="both"/>
              <w:rPr>
                <w:rFonts w:ascii="Garamond" w:hAnsi="Garamond" w:cs="Garamond"/>
              </w:rPr>
            </w:pPr>
            <w:r>
              <w:rPr>
                <w:rFonts w:ascii="Garamond" w:eastAsia="Times New Roman" w:hAnsi="Garamond" w:cs="Garamond"/>
                <w:b/>
                <w:bCs/>
                <w:caps/>
                <w:sz w:val="22"/>
                <w:szCs w:val="22"/>
              </w:rPr>
              <w:t>Collegiality</w:t>
            </w:r>
          </w:p>
        </w:tc>
        <w:tc>
          <w:tcPr>
            <w:tcW w:w="7576" w:type="dxa"/>
            <w:tcBorders>
              <w:top w:val="single" w:sz="8" w:space="0" w:color="auto"/>
              <w:left w:val="single" w:sz="8" w:space="0" w:color="auto"/>
              <w:bottom w:val="single" w:sz="8" w:space="0" w:color="auto"/>
              <w:right w:val="single" w:sz="8" w:space="0" w:color="auto"/>
            </w:tcBorders>
          </w:tcPr>
          <w:p w:rsidR="009D7522" w:rsidRDefault="009D7522">
            <w:pPr>
              <w:shd w:val="solid" w:color="D9D9D9" w:fill="FFFFFF"/>
              <w:tabs>
                <w:tab w:val="right" w:pos="9270"/>
              </w:tabs>
              <w:spacing w:after="240"/>
              <w:rPr>
                <w:rFonts w:ascii="Garamond" w:eastAsia="Times New Roman" w:hAnsi="Garamond" w:cs="Garamond"/>
              </w:rPr>
            </w:pPr>
            <w:r>
              <w:rPr>
                <w:rFonts w:ascii="Garamond" w:eastAsia="Times New Roman" w:hAnsi="Garamond" w:cs="Garamond"/>
                <w:b/>
                <w:bCs/>
                <w:sz w:val="22"/>
                <w:szCs w:val="22"/>
              </w:rPr>
              <w:t xml:space="preserve">Demonstrate respect for others and for the opportunity to learn. </w:t>
            </w:r>
            <w:r>
              <w:rPr>
                <w:rFonts w:ascii="Garamond" w:eastAsia="Times New Roman" w:hAnsi="Garamond" w:cs="Garamond"/>
                <w:sz w:val="22"/>
                <w:szCs w:val="22"/>
              </w:rPr>
              <w:t xml:space="preserve">Give your maximum efforts in promoting equitable group work and completing field experiences.  Maintain commitments to classmates and professionals in the field.  </w:t>
            </w:r>
          </w:p>
          <w:p w:rsidR="009D7522" w:rsidRDefault="009D7522">
            <w:pPr>
              <w:tabs>
                <w:tab w:val="right" w:pos="9270"/>
              </w:tabs>
              <w:spacing w:after="240"/>
              <w:rPr>
                <w:rFonts w:ascii="Garamond" w:hAnsi="Garamond" w:cs="Garamond"/>
              </w:rPr>
            </w:pPr>
            <w:r>
              <w:rPr>
                <w:rFonts w:ascii="Garamond" w:eastAsia="Times New Roman" w:hAnsi="Garamond" w:cs="Garamond"/>
                <w:b/>
                <w:bCs/>
                <w:sz w:val="22"/>
                <w:szCs w:val="22"/>
              </w:rPr>
              <w:t>Demonstrate initiative in collaborating with others</w:t>
            </w:r>
            <w:r>
              <w:rPr>
                <w:rFonts w:ascii="Garamond" w:eastAsia="Times New Roman" w:hAnsi="Garamond" w:cs="Garamond"/>
                <w:sz w:val="22"/>
                <w:szCs w:val="22"/>
              </w:rPr>
              <w:t>, Volunteer your time and share professional resources and responsibilities.  Show appreciation for the time and efforts of others.</w:t>
            </w:r>
          </w:p>
        </w:tc>
      </w:tr>
      <w:tr w:rsidR="009D7522">
        <w:trPr>
          <w:trHeight w:val="2140"/>
        </w:trPr>
        <w:tc>
          <w:tcPr>
            <w:tcW w:w="2001" w:type="dxa"/>
            <w:tcBorders>
              <w:top w:val="single" w:sz="8" w:space="0" w:color="auto"/>
              <w:left w:val="single" w:sz="8" w:space="0" w:color="auto"/>
              <w:bottom w:val="single" w:sz="8" w:space="0" w:color="auto"/>
              <w:right w:val="nil"/>
            </w:tcBorders>
          </w:tcPr>
          <w:p w:rsidR="009D7522" w:rsidRDefault="009D7522">
            <w:pPr>
              <w:tabs>
                <w:tab w:val="right" w:pos="9270"/>
              </w:tabs>
              <w:ind w:right="-90"/>
              <w:jc w:val="both"/>
              <w:rPr>
                <w:rFonts w:ascii="Garamond" w:hAnsi="Garamond" w:cs="Garamond"/>
              </w:rPr>
            </w:pPr>
            <w:r>
              <w:rPr>
                <w:rFonts w:ascii="Garamond" w:eastAsia="Times New Roman" w:hAnsi="Garamond" w:cs="Garamond"/>
                <w:b/>
                <w:bCs/>
                <w:caps/>
                <w:sz w:val="22"/>
                <w:szCs w:val="22"/>
              </w:rPr>
              <w:t>Honor</w:t>
            </w:r>
          </w:p>
        </w:tc>
        <w:tc>
          <w:tcPr>
            <w:tcW w:w="7576" w:type="dxa"/>
            <w:tcBorders>
              <w:top w:val="single" w:sz="8" w:space="0" w:color="auto"/>
              <w:left w:val="single" w:sz="8" w:space="0" w:color="auto"/>
              <w:bottom w:val="single" w:sz="8" w:space="0" w:color="auto"/>
              <w:right w:val="single" w:sz="8" w:space="0" w:color="auto"/>
            </w:tcBorders>
          </w:tcPr>
          <w:p w:rsidR="009D7522" w:rsidRDefault="009D7522">
            <w:pPr>
              <w:shd w:val="solid" w:color="D9D9D9" w:fill="FFFFFF"/>
              <w:tabs>
                <w:tab w:val="right" w:pos="9270"/>
              </w:tabs>
              <w:spacing w:after="240"/>
              <w:rPr>
                <w:rFonts w:ascii="Garamond" w:eastAsia="Times New Roman" w:hAnsi="Garamond" w:cs="Garamond"/>
              </w:rPr>
            </w:pPr>
            <w:r>
              <w:rPr>
                <w:rFonts w:ascii="Garamond" w:eastAsia="Times New Roman" w:hAnsi="Garamond" w:cs="Garamond"/>
                <w:b/>
                <w:bCs/>
                <w:sz w:val="22"/>
                <w:szCs w:val="22"/>
              </w:rPr>
              <w:t xml:space="preserve">Complete field experiences in a professional manner.  </w:t>
            </w:r>
            <w:r>
              <w:rPr>
                <w:rFonts w:ascii="Garamond" w:eastAsia="Times New Roman" w:hAnsi="Garamond" w:cs="Garamond"/>
                <w:sz w:val="22"/>
                <w:szCs w:val="22"/>
              </w:rPr>
              <w:t xml:space="preserve">Professional demeanor (e.g., conduct and attire) is expected in school settings.  Honor the commitments of hosting professionals by providing details of all course assignments at the beginning of the term.  </w:t>
            </w:r>
          </w:p>
          <w:p w:rsidR="009D7522" w:rsidRDefault="009D7522">
            <w:pPr>
              <w:tabs>
                <w:tab w:val="right" w:pos="9270"/>
              </w:tabs>
              <w:rPr>
                <w:rFonts w:ascii="Garamond" w:hAnsi="Garamond" w:cs="Garamond"/>
              </w:rPr>
            </w:pPr>
            <w:r>
              <w:rPr>
                <w:rFonts w:ascii="Garamond" w:eastAsia="Times New Roman" w:hAnsi="Garamond" w:cs="Garamond"/>
                <w:b/>
                <w:bCs/>
                <w:sz w:val="22"/>
                <w:szCs w:val="22"/>
              </w:rPr>
              <w:t xml:space="preserve">Complete assignments in a professional style.  </w:t>
            </w:r>
            <w:r>
              <w:rPr>
                <w:rFonts w:ascii="Garamond" w:eastAsia="Times New Roman" w:hAnsi="Garamond" w:cs="Garamond"/>
                <w:sz w:val="22"/>
                <w:szCs w:val="22"/>
              </w:rPr>
              <w:t xml:space="preserve">Demonstrate professionalism in formal class presentations.  All written work must be word-processed and edited prior to submission.  Use </w:t>
            </w:r>
            <w:proofErr w:type="spellStart"/>
            <w:r>
              <w:rPr>
                <w:rFonts w:ascii="Garamond" w:eastAsia="Times New Roman" w:hAnsi="Garamond" w:cs="Garamond"/>
                <w:sz w:val="22"/>
                <w:szCs w:val="22"/>
              </w:rPr>
              <w:t>APA</w:t>
            </w:r>
            <w:proofErr w:type="spellEnd"/>
            <w:r>
              <w:rPr>
                <w:rFonts w:ascii="Garamond" w:eastAsia="Times New Roman" w:hAnsi="Garamond" w:cs="Garamond"/>
                <w:sz w:val="22"/>
                <w:szCs w:val="22"/>
              </w:rPr>
              <w:t xml:space="preserve"> style.</w:t>
            </w:r>
          </w:p>
        </w:tc>
      </w:tr>
    </w:tbl>
    <w:p w:rsidR="009D7522" w:rsidRDefault="009D7522">
      <w:pPr>
        <w:overflowPunct/>
        <w:autoSpaceDE w:val="0"/>
        <w:autoSpaceDN w:val="0"/>
        <w:rPr>
          <w:rFonts w:ascii="Arial" w:hAnsi="Arial" w:cs="Arial"/>
          <w:b/>
          <w:bCs/>
        </w:rPr>
      </w:pPr>
    </w:p>
    <w:p w:rsidR="009D7522" w:rsidRDefault="009D7522">
      <w:pPr>
        <w:tabs>
          <w:tab w:val="left" w:pos="-1441"/>
          <w:tab w:val="left" w:pos="620"/>
          <w:tab w:val="left" w:pos="3600"/>
          <w:tab w:val="left" w:pos="5760"/>
          <w:tab w:val="right" w:pos="9360"/>
        </w:tabs>
        <w:rPr>
          <w:rFonts w:ascii="Arial" w:hAnsi="Arial" w:cs="Arial"/>
          <w:b/>
          <w:bCs/>
        </w:rPr>
      </w:pPr>
    </w:p>
    <w:p w:rsidR="009D7522" w:rsidRDefault="009D7522">
      <w:pPr>
        <w:pBdr>
          <w:top w:val="single" w:sz="2" w:space="1" w:color="auto"/>
          <w:bottom w:val="single" w:sz="2" w:space="1" w:color="auto"/>
        </w:pBdr>
        <w:rPr>
          <w:rFonts w:ascii="Garamond" w:eastAsia="Times New Roman" w:hAnsi="Garamond" w:cs="Garamond"/>
          <w:sz w:val="28"/>
          <w:szCs w:val="28"/>
        </w:rPr>
      </w:pPr>
      <w:r>
        <w:rPr>
          <w:rFonts w:ascii="Garamond" w:hAnsi="Garamond" w:cs="Garamond"/>
          <w:b/>
          <w:bCs/>
          <w:sz w:val="28"/>
          <w:szCs w:val="28"/>
        </w:rPr>
        <w:t>Field Experience Requirements</w:t>
      </w:r>
    </w:p>
    <w:p w:rsidR="009D7522" w:rsidRDefault="009D7522">
      <w:pPr>
        <w:rPr>
          <w:rFonts w:ascii="Garamond" w:hAnsi="Garamond" w:cs="Garamond"/>
        </w:rPr>
      </w:pPr>
      <w:r>
        <w:rPr>
          <w:rFonts w:ascii="Garamond" w:hAnsi="Garamond" w:cs="Garamond"/>
        </w:rPr>
        <w:t xml:space="preserve">Review the </w:t>
      </w:r>
      <w:r>
        <w:rPr>
          <w:rFonts w:ascii="Garamond" w:hAnsi="Garamond" w:cs="Garamond"/>
          <w:smallCaps/>
        </w:rPr>
        <w:t>Guide to Field Experiences</w:t>
      </w:r>
      <w:r>
        <w:rPr>
          <w:rFonts w:ascii="Garamond" w:hAnsi="Garamond" w:cs="Garamond"/>
        </w:rPr>
        <w:t xml:space="preserve"> at </w:t>
      </w:r>
      <w:hyperlink r:id="rId8" w:history="1">
        <w:r>
          <w:rPr>
            <w:rFonts w:ascii="Garamond" w:hAnsi="Garamond" w:cs="Garamond"/>
            <w:color w:val="0000FF"/>
            <w:u w:val="single"/>
          </w:rPr>
          <w:t>http://public.elmhurst.edu/education/1281647.html</w:t>
        </w:r>
      </w:hyperlink>
      <w:r>
        <w:rPr>
          <w:rFonts w:ascii="Garamond" w:hAnsi="Garamond" w:cs="Garamond"/>
        </w:rPr>
        <w:t xml:space="preserve">.  Although a course instructor may allow some assignments to be completed in locations that represent a professional conflict of interest (i.e., hours documented on a </w:t>
      </w:r>
      <w:r>
        <w:rPr>
          <w:rFonts w:ascii="Garamond" w:hAnsi="Garamond" w:cs="Garamond"/>
          <w:i/>
          <w:iCs/>
        </w:rPr>
        <w:t>Field Evaluation and Verification</w:t>
      </w:r>
      <w:r>
        <w:rPr>
          <w:rFonts w:ascii="Garamond" w:hAnsi="Garamond" w:cs="Garamond"/>
        </w:rPr>
        <w:t xml:space="preserve"> Form), teacher candidates may </w:t>
      </w:r>
      <w:r>
        <w:rPr>
          <w:rFonts w:ascii="Garamond" w:hAnsi="Garamond" w:cs="Garamond"/>
          <w:b/>
          <w:bCs/>
          <w:u w:val="single"/>
        </w:rPr>
        <w:t>not</w:t>
      </w:r>
      <w:r>
        <w:rPr>
          <w:rFonts w:ascii="Garamond" w:hAnsi="Garamond" w:cs="Garamond"/>
        </w:rPr>
        <w:t xml:space="preserve"> document field experiences completed in the school district in which they reside or at schools they attended on their field experience spreadsheets.  Field experiences documented on the spreadsheet may not reflect any professional conflicts of interest.  Courses in which the instructor requires a specific placement location are the only exception to this requirement.</w:t>
      </w:r>
    </w:p>
    <w:p w:rsidR="009D7522" w:rsidRDefault="009D7522">
      <w:pPr>
        <w:rPr>
          <w:rFonts w:ascii="Garamond" w:hAnsi="Garamond" w:cs="Garamond"/>
        </w:rPr>
      </w:pPr>
    </w:p>
    <w:p w:rsidR="009D7522" w:rsidRDefault="009D7522">
      <w:pPr>
        <w:rPr>
          <w:rFonts w:ascii="Garamond" w:hAnsi="Garamond" w:cs="Garamond"/>
        </w:rPr>
      </w:pPr>
      <w:r>
        <w:rPr>
          <w:rFonts w:ascii="Garamond" w:hAnsi="Garamond" w:cs="Garamond"/>
        </w:rPr>
        <w:t xml:space="preserve">The field experience spreadsheets are used to document the 100 hours (80 hours of which must be participation) for admission to student teaching.  Up to 10-field experience hours in private school settings may be counted toward the 100 hours if they are completed </w:t>
      </w:r>
      <w:r>
        <w:rPr>
          <w:rFonts w:ascii="Garamond" w:hAnsi="Garamond" w:cs="Garamond"/>
          <w:u w:val="single"/>
        </w:rPr>
        <w:t>with a certified teacher</w:t>
      </w:r>
      <w:r>
        <w:rPr>
          <w:rFonts w:ascii="Garamond" w:hAnsi="Garamond" w:cs="Garamond"/>
        </w:rPr>
        <w:t>.  Some certification programs allow teacher candidates to student teach in private settings (e.g., preschools, special education residential settings), so more hours may be accepted for field work in some private settings because they can serve as potential student teaching placements.</w:t>
      </w:r>
    </w:p>
    <w:p w:rsidR="009D7522" w:rsidRDefault="009D7522">
      <w:pPr>
        <w:rPr>
          <w:rFonts w:ascii="Garamond" w:hAnsi="Garamond" w:cs="Garamond"/>
        </w:rPr>
      </w:pPr>
    </w:p>
    <w:p w:rsidR="009D7522" w:rsidRDefault="009D7522">
      <w:pPr>
        <w:rPr>
          <w:rFonts w:ascii="Garamond" w:eastAsia="Times New Roman" w:hAnsi="Garamond" w:cs="Garamond"/>
          <w:color w:val="FF0000"/>
        </w:rPr>
      </w:pPr>
      <w:r>
        <w:rPr>
          <w:rFonts w:ascii="Garamond" w:hAnsi="Garamond" w:cs="Garamond"/>
          <w:i/>
          <w:iCs/>
        </w:rPr>
        <w:t>Field Experience Required for this Course:</w:t>
      </w:r>
      <w:r>
        <w:rPr>
          <w:rFonts w:ascii="Garamond" w:hAnsi="Garamond" w:cs="Garamond"/>
        </w:rPr>
        <w:t xml:space="preserve"> This course will be hosted at Oak Prairie Junior High School in Homer Glen, Illinois. All of your field hours for this course are included so additional hours will not be needed unless you do not adhere to the guidelines of Oak Prairie. You will be required to meet at the school at </w:t>
      </w:r>
      <w:proofErr w:type="spellStart"/>
      <w:r>
        <w:rPr>
          <w:rFonts w:ascii="Garamond" w:hAnsi="Garamond" w:cs="Garamond"/>
        </w:rPr>
        <w:t>7:50am-12:00pm</w:t>
      </w:r>
      <w:proofErr w:type="spellEnd"/>
      <w:r>
        <w:rPr>
          <w:rFonts w:ascii="Garamond" w:hAnsi="Garamond" w:cs="Garamond"/>
        </w:rPr>
        <w:t xml:space="preserve"> on the assigned course dates. This was shared at the December meeting (so arrangements need to be made prior to the first visit). You also need a current Illinois Police background check that needs to be carried with you at all times while you are in the school. You need to dress in business causal (no jeans). Once assigned a school badge, you will also be required to wear that while you are present at Oak Prairie. If you do not meet these requirements you will not be able to pass the course.</w:t>
      </w:r>
    </w:p>
    <w:p w:rsidR="009D7522" w:rsidRDefault="009D7522">
      <w:pPr>
        <w:tabs>
          <w:tab w:val="left" w:pos="0"/>
          <w:tab w:val="left" w:pos="2880"/>
          <w:tab w:val="right" w:leader="dot" w:pos="9195"/>
        </w:tabs>
        <w:ind w:right="143"/>
        <w:rPr>
          <w:rFonts w:ascii="Garamond" w:eastAsia="Times New Roman" w:hAnsi="Garamond" w:cs="Garamond"/>
          <w:b/>
          <w:bCs/>
        </w:rPr>
      </w:pPr>
    </w:p>
    <w:p w:rsidR="009D7522" w:rsidRDefault="009D7522">
      <w:pPr>
        <w:tabs>
          <w:tab w:val="left" w:pos="0"/>
          <w:tab w:val="left" w:pos="2880"/>
          <w:tab w:val="right" w:leader="dot" w:pos="9195"/>
        </w:tabs>
        <w:ind w:right="143"/>
        <w:rPr>
          <w:rFonts w:ascii="Garamond" w:hAnsi="Garamond" w:cs="Garamond"/>
          <w:b/>
          <w:bCs/>
        </w:rPr>
      </w:pPr>
      <w:r>
        <w:rPr>
          <w:rFonts w:ascii="Garamond" w:hAnsi="Garamond" w:cs="Garamond"/>
          <w:b/>
          <w:bCs/>
        </w:rPr>
        <w:t xml:space="preserve">LATE ASSIGNMENT POLICY </w:t>
      </w:r>
    </w:p>
    <w:p w:rsidR="009D7522" w:rsidRDefault="009D7522">
      <w:pPr>
        <w:tabs>
          <w:tab w:val="left" w:pos="0"/>
          <w:tab w:val="left" w:pos="2880"/>
          <w:tab w:val="right" w:leader="dot" w:pos="9195"/>
        </w:tabs>
        <w:ind w:right="143"/>
        <w:rPr>
          <w:rFonts w:ascii="Garamond" w:eastAsia="Times New Roman" w:hAnsi="Garamond" w:cs="Garamond"/>
          <w:b/>
          <w:bCs/>
        </w:rPr>
      </w:pPr>
      <w:r>
        <w:rPr>
          <w:rFonts w:ascii="Garamond" w:hAnsi="Garamond" w:cs="Garamond"/>
        </w:rPr>
        <w:t xml:space="preserve">All assignments are due at the </w:t>
      </w:r>
      <w:r>
        <w:rPr>
          <w:rFonts w:ascii="Garamond" w:hAnsi="Garamond" w:cs="Garamond"/>
          <w:u w:val="single"/>
        </w:rPr>
        <w:t>beginning</w:t>
      </w:r>
      <w:r>
        <w:rPr>
          <w:rFonts w:ascii="Garamond" w:hAnsi="Garamond" w:cs="Garamond"/>
        </w:rPr>
        <w:t xml:space="preserve"> of the class by the date designated on the syllabus, even if there is an absence.  Late assignments will not be accepted without </w:t>
      </w:r>
      <w:r>
        <w:rPr>
          <w:rFonts w:ascii="Garamond" w:hAnsi="Garamond" w:cs="Garamond"/>
          <w:i/>
          <w:iCs/>
        </w:rPr>
        <w:t>prior</w:t>
      </w:r>
      <w:r>
        <w:rPr>
          <w:rFonts w:ascii="Garamond" w:hAnsi="Garamond" w:cs="Garamond"/>
        </w:rPr>
        <w:t xml:space="preserve"> instructor approval and are due the following class session unless otherwise arranged. The maximum point value of a late assignment is the course equivalent of a C+.  Late assignments be accepted up to 1 week after the original assigned due date unless an official </w:t>
      </w:r>
      <w:r>
        <w:rPr>
          <w:rFonts w:ascii="Garamond" w:hAnsi="Garamond" w:cs="Garamond"/>
          <w:i/>
          <w:iCs/>
        </w:rPr>
        <w:t>Incomplete</w:t>
      </w:r>
      <w:r>
        <w:rPr>
          <w:rFonts w:ascii="Garamond" w:hAnsi="Garamond" w:cs="Garamond"/>
        </w:rPr>
        <w:t xml:space="preserve"> has been signed by the professor.    The maximum value for all late assignments when an </w:t>
      </w:r>
      <w:r>
        <w:rPr>
          <w:rFonts w:ascii="Garamond" w:hAnsi="Garamond" w:cs="Garamond"/>
          <w:i/>
          <w:iCs/>
        </w:rPr>
        <w:t>Incomplete</w:t>
      </w:r>
      <w:r>
        <w:rPr>
          <w:rFonts w:ascii="Garamond" w:hAnsi="Garamond" w:cs="Garamond"/>
        </w:rPr>
        <w:t xml:space="preserve"> is requested will be equivalent to a C+ on that course assignment.</w:t>
      </w:r>
    </w:p>
    <w:p w:rsidR="009D7522" w:rsidRDefault="009D7522">
      <w:pPr>
        <w:jc w:val="both"/>
        <w:rPr>
          <w:rFonts w:ascii="Garamond" w:eastAsia="Times New Roman" w:hAnsi="Garamond" w:cs="Garamond"/>
          <w:b/>
          <w:bCs/>
        </w:rPr>
      </w:pPr>
    </w:p>
    <w:p w:rsidR="009D7522" w:rsidRDefault="009D7522">
      <w:pPr>
        <w:jc w:val="both"/>
        <w:rPr>
          <w:rFonts w:ascii="Garamond" w:hAnsi="Garamond" w:cs="Garamond"/>
        </w:rPr>
      </w:pPr>
      <w:r>
        <w:rPr>
          <w:rFonts w:ascii="Garamond" w:hAnsi="Garamond" w:cs="Garamond"/>
          <w:b/>
          <w:bCs/>
        </w:rPr>
        <w:t>Updated Department-Wide Grading Scale Language</w:t>
      </w:r>
      <w:r>
        <w:rPr>
          <w:rFonts w:ascii="Garamond" w:hAnsi="Garamond" w:cs="Garamond"/>
        </w:rPr>
        <w:t xml:space="preserve">.  All grading will be completed as objectively as possible.  Different sections of this course have common assessments (e.g., rubrics, test specification tables) and use the same number of possible points. </w:t>
      </w:r>
    </w:p>
    <w:p w:rsidR="009D7522" w:rsidRDefault="009D7522">
      <w:pPr>
        <w:shd w:val="solid" w:color="D9D9D9" w:fill="FFFFFF"/>
        <w:tabs>
          <w:tab w:val="left" w:pos="1800"/>
          <w:tab w:val="left" w:leader="dot" w:pos="2880"/>
          <w:tab w:val="left" w:leader="dot" w:pos="5760"/>
          <w:tab w:val="right" w:pos="9340"/>
        </w:tabs>
        <w:ind w:left="1800" w:hanging="1800"/>
        <w:rPr>
          <w:rFonts w:ascii="Garamond" w:hAnsi="Garamond" w:cs="Garamond"/>
        </w:rPr>
      </w:pPr>
      <w:r>
        <w:rPr>
          <w:rFonts w:ascii="Garamond" w:eastAsia="Times New Roman" w:hAnsi="Garamond" w:cs="Garamond"/>
          <w:b/>
          <w:bCs/>
        </w:rPr>
        <w:tab/>
      </w:r>
      <w:r>
        <w:rPr>
          <w:rFonts w:ascii="Garamond" w:hAnsi="Garamond" w:cs="Garamond"/>
        </w:rPr>
        <w:t>"A"</w:t>
      </w:r>
      <w:r>
        <w:rPr>
          <w:rFonts w:ascii="Garamond" w:hAnsi="Garamond" w:cs="Garamond"/>
        </w:rPr>
        <w:tab/>
        <w:t xml:space="preserve">  92-100%</w:t>
      </w:r>
      <w:r>
        <w:rPr>
          <w:rFonts w:ascii="Garamond" w:hAnsi="Garamond" w:cs="Garamond"/>
        </w:rPr>
        <w:tab/>
        <w:t xml:space="preserve"> 96 -105 points</w:t>
      </w:r>
    </w:p>
    <w:p w:rsidR="009D7522" w:rsidRDefault="009D7522">
      <w:pPr>
        <w:tabs>
          <w:tab w:val="left" w:pos="1800"/>
          <w:tab w:val="left" w:leader="dot" w:pos="2880"/>
          <w:tab w:val="left" w:leader="dot" w:pos="5760"/>
          <w:tab w:val="right" w:pos="9340"/>
        </w:tabs>
        <w:ind w:left="1800" w:hanging="1800"/>
        <w:rPr>
          <w:rFonts w:ascii="Garamond" w:hAnsi="Garamond" w:cs="Garamond"/>
        </w:rPr>
      </w:pPr>
      <w:r>
        <w:rPr>
          <w:rFonts w:ascii="Garamond" w:eastAsia="Times New Roman" w:hAnsi="Garamond" w:cs="Garamond"/>
        </w:rPr>
        <w:tab/>
      </w:r>
      <w:r>
        <w:rPr>
          <w:rFonts w:ascii="Garamond" w:hAnsi="Garamond" w:cs="Garamond"/>
        </w:rPr>
        <w:t>"B"</w:t>
      </w:r>
      <w:r>
        <w:rPr>
          <w:rFonts w:ascii="Garamond" w:hAnsi="Garamond" w:cs="Garamond"/>
        </w:rPr>
        <w:tab/>
        <w:t xml:space="preserve">  84-91%</w:t>
      </w:r>
      <w:r>
        <w:rPr>
          <w:rFonts w:ascii="Garamond" w:hAnsi="Garamond" w:cs="Garamond"/>
        </w:rPr>
        <w:tab/>
        <w:t xml:space="preserve"> 88 - 93 points</w:t>
      </w:r>
    </w:p>
    <w:p w:rsidR="009D7522" w:rsidRDefault="009D7522">
      <w:pPr>
        <w:shd w:val="solid" w:color="D9D9D9" w:fill="FFFFFF"/>
        <w:tabs>
          <w:tab w:val="left" w:pos="1800"/>
          <w:tab w:val="left" w:leader="dot" w:pos="2880"/>
          <w:tab w:val="left" w:leader="dot" w:pos="5760"/>
          <w:tab w:val="right" w:pos="9340"/>
        </w:tabs>
        <w:ind w:left="1800" w:hanging="1800"/>
        <w:rPr>
          <w:rFonts w:ascii="Garamond" w:hAnsi="Garamond" w:cs="Garamond"/>
        </w:rPr>
      </w:pPr>
      <w:r>
        <w:rPr>
          <w:rFonts w:ascii="Garamond" w:eastAsia="Times New Roman" w:hAnsi="Garamond" w:cs="Garamond"/>
        </w:rPr>
        <w:tab/>
      </w:r>
      <w:r>
        <w:rPr>
          <w:rFonts w:ascii="Garamond" w:hAnsi="Garamond" w:cs="Garamond"/>
        </w:rPr>
        <w:t>"C"</w:t>
      </w:r>
      <w:r>
        <w:rPr>
          <w:rFonts w:ascii="Garamond" w:hAnsi="Garamond" w:cs="Garamond"/>
        </w:rPr>
        <w:tab/>
        <w:t xml:space="preserve">  76-83%</w:t>
      </w:r>
      <w:r>
        <w:rPr>
          <w:rFonts w:ascii="Garamond" w:hAnsi="Garamond" w:cs="Garamond"/>
        </w:rPr>
        <w:tab/>
        <w:t xml:space="preserve"> 80 - 87 points</w:t>
      </w:r>
    </w:p>
    <w:p w:rsidR="009D7522" w:rsidRDefault="009D7522">
      <w:pPr>
        <w:tabs>
          <w:tab w:val="left" w:pos="1800"/>
          <w:tab w:val="left" w:leader="dot" w:pos="2880"/>
          <w:tab w:val="left" w:leader="dot" w:pos="5760"/>
          <w:tab w:val="right" w:pos="9340"/>
        </w:tabs>
        <w:ind w:left="1800" w:hanging="1800"/>
        <w:rPr>
          <w:rFonts w:ascii="Garamond" w:hAnsi="Garamond" w:cs="Garamond"/>
        </w:rPr>
      </w:pPr>
      <w:r>
        <w:rPr>
          <w:rFonts w:ascii="Garamond" w:eastAsia="Times New Roman" w:hAnsi="Garamond" w:cs="Garamond"/>
        </w:rPr>
        <w:tab/>
      </w:r>
      <w:r>
        <w:rPr>
          <w:rFonts w:ascii="Garamond" w:hAnsi="Garamond" w:cs="Garamond"/>
        </w:rPr>
        <w:t>"D"</w:t>
      </w:r>
      <w:r>
        <w:rPr>
          <w:rFonts w:ascii="Garamond" w:hAnsi="Garamond" w:cs="Garamond"/>
        </w:rPr>
        <w:tab/>
        <w:t xml:space="preserve">  68-75%</w:t>
      </w:r>
      <w:r>
        <w:rPr>
          <w:rFonts w:ascii="Garamond" w:hAnsi="Garamond" w:cs="Garamond"/>
        </w:rPr>
        <w:tab/>
        <w:t xml:space="preserve"> 71 - 79 points</w:t>
      </w:r>
    </w:p>
    <w:p w:rsidR="009D7522" w:rsidRDefault="009D7522">
      <w:pPr>
        <w:tabs>
          <w:tab w:val="left" w:pos="1440"/>
          <w:tab w:val="left" w:leader="dot" w:pos="2880"/>
          <w:tab w:val="left" w:leader="dot" w:pos="5760"/>
          <w:tab w:val="right" w:pos="9340"/>
        </w:tabs>
        <w:ind w:left="634" w:hanging="634"/>
        <w:rPr>
          <w:rFonts w:ascii="Garamond" w:hAnsi="Garamond" w:cs="Garamond"/>
        </w:rPr>
      </w:pPr>
      <w:r>
        <w:rPr>
          <w:rFonts w:ascii="Garamond" w:hAnsi="Garamond" w:cs="Garamond"/>
        </w:rPr>
        <w:t>Note.  Grades below C (2.0) will not fulfill the Department of Education's requirements for certification or major in Education.  You need to maintain a 2.75 to remain in the department. The Department of Education does not use +/- grading.</w:t>
      </w:r>
    </w:p>
    <w:p w:rsidR="009D7522" w:rsidRDefault="009D7522">
      <w:pPr>
        <w:tabs>
          <w:tab w:val="left" w:pos="1440"/>
          <w:tab w:val="left" w:leader="dot" w:pos="2880"/>
          <w:tab w:val="left" w:leader="dot" w:pos="5760"/>
          <w:tab w:val="right" w:pos="9340"/>
        </w:tabs>
        <w:ind w:left="634" w:hanging="634"/>
        <w:rPr>
          <w:rFonts w:ascii="Arial" w:hAnsi="Arial" w:cs="Arial"/>
          <w:b/>
          <w:bCs/>
        </w:rPr>
      </w:pPr>
    </w:p>
    <w:p w:rsidR="009D7522" w:rsidRDefault="009D7522">
      <w:pPr>
        <w:spacing w:after="240"/>
        <w:rPr>
          <w:rFonts w:ascii="Garamond" w:eastAsia="Times New Roman" w:hAnsi="Garamond" w:cs="Garamond"/>
          <w:b/>
          <w:bCs/>
        </w:rPr>
      </w:pPr>
      <w:r>
        <w:rPr>
          <w:rFonts w:ascii="Garamond" w:hAnsi="Garamond" w:cs="Garamond"/>
          <w:b/>
          <w:bCs/>
          <w:smallCaps/>
        </w:rPr>
        <w:t>Blackboard</w:t>
      </w:r>
      <w:r>
        <w:rPr>
          <w:rFonts w:ascii="Symbol" w:hAnsi="Symbol" w:cs="Symbol" w:hint="eastAsia"/>
          <w:smallCaps/>
        </w:rPr>
        <w:sym w:font="Symbol" w:char="F0D4"/>
      </w:r>
      <w:r>
        <w:rPr>
          <w:rFonts w:ascii="Garamond" w:hAnsi="Garamond" w:cs="Garamond"/>
          <w:b/>
          <w:bCs/>
          <w:smallCaps/>
        </w:rPr>
        <w:t xml:space="preserve"> Page &amp; E-mail Communications</w:t>
      </w:r>
      <w:r>
        <w:rPr>
          <w:rFonts w:ascii="Garamond" w:hAnsi="Garamond" w:cs="Garamond"/>
          <w:b/>
          <w:bCs/>
        </w:rPr>
        <w:t xml:space="preserve">  </w:t>
      </w:r>
      <w:r>
        <w:rPr>
          <w:rFonts w:ascii="Garamond" w:hAnsi="Garamond" w:cs="Garamond"/>
        </w:rPr>
        <w:t xml:space="preserve"> </w:t>
      </w:r>
    </w:p>
    <w:p w:rsidR="009D7522" w:rsidRDefault="009D7522">
      <w:pPr>
        <w:spacing w:after="240"/>
        <w:rPr>
          <w:rFonts w:ascii="Garamond" w:eastAsia="Times New Roman" w:hAnsi="Garamond" w:cs="Garamond"/>
          <w:b/>
          <w:bCs/>
        </w:rPr>
      </w:pPr>
      <w:r>
        <w:rPr>
          <w:rFonts w:ascii="Garamond" w:hAnsi="Garamond" w:cs="Garamond"/>
        </w:rPr>
        <w:t>All course assignments, course-related links, documents, the course bibliography, assignment materials, individual grade updates, last minute schedule changes (“announcements”), and so forth may be found by accessing the course’s electronic Blackboard</w:t>
      </w:r>
      <w:r>
        <w:rPr>
          <w:rFonts w:ascii="Symbol" w:hAnsi="Symbol" w:cs="Symbol" w:hint="eastAsia"/>
        </w:rPr>
        <w:sym w:font="Symbol" w:char="F0D4"/>
      </w:r>
      <w:r>
        <w:rPr>
          <w:rFonts w:ascii="Garamond" w:hAnsi="Garamond" w:cs="Garamond"/>
        </w:rPr>
        <w:t xml:space="preserve">.   </w:t>
      </w:r>
      <w:r>
        <w:rPr>
          <w:rFonts w:ascii="Garamond" w:hAnsi="Garamond" w:cs="Garamond"/>
          <w:b/>
          <w:bCs/>
        </w:rPr>
        <w:t>Professor e-mails will be sent via Blackboard and</w:t>
      </w:r>
      <w:r>
        <w:rPr>
          <w:rFonts w:ascii="Garamond" w:hAnsi="Garamond" w:cs="Garamond"/>
        </w:rPr>
        <w:t xml:space="preserve"> </w:t>
      </w:r>
      <w:r>
        <w:rPr>
          <w:rFonts w:ascii="Garamond" w:hAnsi="Garamond" w:cs="Garamond"/>
          <w:b/>
          <w:bCs/>
        </w:rPr>
        <w:t xml:space="preserve">students should check the page prior to each class meeting.  </w:t>
      </w:r>
      <w:r>
        <w:rPr>
          <w:rFonts w:ascii="Garamond" w:hAnsi="Garamond" w:cs="Garamond"/>
        </w:rPr>
        <w:t>All communications are sent via Blackboard to students’ College e-mail accounts.</w:t>
      </w:r>
    </w:p>
    <w:p w:rsidR="009D7522" w:rsidRDefault="009D7522">
      <w:pPr>
        <w:tabs>
          <w:tab w:val="left" w:pos="0"/>
          <w:tab w:val="left" w:pos="1440"/>
          <w:tab w:val="left" w:leader="dot" w:pos="2880"/>
          <w:tab w:val="left" w:leader="dot" w:pos="5760"/>
          <w:tab w:val="right" w:pos="9340"/>
        </w:tabs>
        <w:ind w:left="634" w:hanging="634"/>
        <w:rPr>
          <w:rFonts w:ascii="Arial" w:hAnsi="Arial" w:cs="Arial"/>
          <w:b/>
          <w:bCs/>
        </w:rPr>
      </w:pPr>
    </w:p>
    <w:p w:rsidR="009D7522" w:rsidRDefault="009D7522">
      <w:pPr>
        <w:pBdr>
          <w:top w:val="single" w:sz="2" w:space="1" w:color="auto"/>
          <w:bottom w:val="single" w:sz="2" w:space="1" w:color="auto"/>
        </w:pBdr>
        <w:rPr>
          <w:rFonts w:ascii="Garamond" w:hAnsi="Garamond" w:cs="Garamond"/>
          <w:b/>
          <w:bCs/>
          <w:sz w:val="28"/>
          <w:szCs w:val="28"/>
        </w:rPr>
      </w:pPr>
      <w:r>
        <w:rPr>
          <w:rFonts w:ascii="Garamond" w:hAnsi="Garamond" w:cs="Garamond"/>
          <w:b/>
          <w:bCs/>
          <w:sz w:val="28"/>
          <w:szCs w:val="28"/>
        </w:rPr>
        <w:t xml:space="preserve">Course Assignments                                                   </w:t>
      </w:r>
    </w:p>
    <w:p w:rsidR="009D7522" w:rsidRDefault="009D7522">
      <w:pPr>
        <w:pBdr>
          <w:top w:val="single" w:sz="2" w:space="1" w:color="auto"/>
          <w:bottom w:val="single" w:sz="2" w:space="1" w:color="auto"/>
        </w:pBdr>
        <w:rPr>
          <w:rFonts w:ascii="Garamond" w:eastAsia="Times New Roman" w:hAnsi="Garamond" w:cs="Garamond"/>
          <w:b/>
          <w:bCs/>
          <w:sz w:val="22"/>
          <w:szCs w:val="22"/>
        </w:rPr>
      </w:pPr>
      <w:r>
        <w:rPr>
          <w:rFonts w:ascii="Garamond" w:hAnsi="Garamond" w:cs="Garamond"/>
          <w:i/>
          <w:iCs/>
          <w:sz w:val="22"/>
          <w:szCs w:val="22"/>
        </w:rPr>
        <w:t xml:space="preserve">Evaluation rubrics for major assignments are posted on Blackboard  </w:t>
      </w:r>
      <w:r>
        <w:rPr>
          <w:rFonts w:ascii="Garamond" w:hAnsi="Garamond" w:cs="Garamond"/>
          <w:sz w:val="22"/>
          <w:szCs w:val="22"/>
        </w:rPr>
        <w:t xml:space="preserve"> </w:t>
      </w:r>
    </w:p>
    <w:p w:rsidR="009D7522" w:rsidRDefault="009D7522">
      <w:pPr>
        <w:jc w:val="both"/>
        <w:rPr>
          <w:rFonts w:ascii="Arial" w:hAnsi="Arial" w:cs="Arial"/>
          <w:b/>
          <w:bCs/>
        </w:rPr>
      </w:pPr>
    </w:p>
    <w:p w:rsidR="009D7522" w:rsidRDefault="009D7522">
      <w:pPr>
        <w:ind w:firstLine="20"/>
        <w:jc w:val="both"/>
        <w:rPr>
          <w:rFonts w:ascii="Garamond" w:hAnsi="Garamond" w:cs="Garamond"/>
          <w:b/>
          <w:bCs/>
        </w:rPr>
      </w:pPr>
      <w:r>
        <w:rPr>
          <w:rFonts w:ascii="Garamond" w:hAnsi="Garamond" w:cs="Garamond"/>
          <w:b/>
          <w:bCs/>
        </w:rPr>
        <w:t>PARTICIPATION (Course Objectives 1-21)</w:t>
      </w:r>
    </w:p>
    <w:p w:rsidR="009D7522" w:rsidRDefault="009D7522">
      <w:pPr>
        <w:jc w:val="both"/>
        <w:rPr>
          <w:rFonts w:ascii="Garamond" w:hAnsi="Garamond" w:cs="Garamond"/>
        </w:rPr>
      </w:pPr>
      <w:r>
        <w:rPr>
          <w:rFonts w:ascii="Garamond" w:hAnsi="Garamond" w:cs="Garamond"/>
        </w:rPr>
        <w:t xml:space="preserve">Participation includes attendance and active involvement in the interchange of ideas DURING CLASS, DURING GROUP ACTIVITIES, AS WELL AS DURING ALL INTERACTIONS WITH FACULTY AT OAK PRAIRIE. </w:t>
      </w:r>
      <w:r>
        <w:rPr>
          <w:rFonts w:ascii="Garamond" w:hAnsi="Garamond" w:cs="Garamond"/>
          <w:u w:val="single"/>
        </w:rPr>
        <w:t>Two points</w:t>
      </w:r>
      <w:r>
        <w:rPr>
          <w:rFonts w:ascii="Garamond" w:hAnsi="Garamond" w:cs="Garamond"/>
        </w:rPr>
        <w:t xml:space="preserve"> will be deducted from the total points for </w:t>
      </w:r>
      <w:r>
        <w:rPr>
          <w:rFonts w:ascii="Garamond" w:hAnsi="Garamond" w:cs="Garamond"/>
          <w:u w:val="single"/>
        </w:rPr>
        <w:t>missing all of a class/field site day</w:t>
      </w:r>
      <w:r>
        <w:rPr>
          <w:rFonts w:ascii="Garamond" w:hAnsi="Garamond" w:cs="Garamond"/>
        </w:rPr>
        <w:t xml:space="preserve">.  </w:t>
      </w:r>
      <w:r>
        <w:rPr>
          <w:rFonts w:ascii="Garamond" w:hAnsi="Garamond" w:cs="Garamond"/>
          <w:u w:val="single"/>
        </w:rPr>
        <w:t>One point</w:t>
      </w:r>
      <w:r>
        <w:rPr>
          <w:rFonts w:ascii="Garamond" w:hAnsi="Garamond" w:cs="Garamond"/>
        </w:rPr>
        <w:t xml:space="preserve"> will be deducted from the total points for </w:t>
      </w:r>
      <w:r>
        <w:rPr>
          <w:rFonts w:ascii="Garamond" w:hAnsi="Garamond" w:cs="Garamond"/>
          <w:u w:val="single"/>
        </w:rPr>
        <w:t>missing part of the class/field site day</w:t>
      </w:r>
      <w:r>
        <w:rPr>
          <w:rFonts w:ascii="Garamond" w:hAnsi="Garamond" w:cs="Garamond"/>
        </w:rPr>
        <w:t>. Excused absences must be documented and a make-up assignment may be required.</w:t>
      </w:r>
    </w:p>
    <w:p w:rsidR="009D7522" w:rsidRDefault="009D7522">
      <w:pPr>
        <w:rPr>
          <w:rFonts w:ascii="Garamond" w:eastAsia="Times New Roman" w:hAnsi="Garamond" w:cs="Garamond"/>
          <w:b/>
          <w:bCs/>
        </w:rPr>
      </w:pPr>
    </w:p>
    <w:p w:rsidR="009D7522" w:rsidRDefault="009D7522">
      <w:pPr>
        <w:rPr>
          <w:rFonts w:ascii="Garamond" w:hAnsi="Garamond" w:cs="Garamond"/>
          <w:b/>
          <w:bCs/>
        </w:rPr>
      </w:pPr>
      <w:r>
        <w:rPr>
          <w:rFonts w:ascii="Garamond" w:hAnsi="Garamond" w:cs="Garamond"/>
          <w:b/>
          <w:bCs/>
        </w:rPr>
        <w:t xml:space="preserve">REFLECTIVE FIELD EXPERIENCES BINDER (Objectives 1-21) </w:t>
      </w:r>
    </w:p>
    <w:p w:rsidR="009D7522" w:rsidRDefault="009D7522">
      <w:pPr>
        <w:rPr>
          <w:rFonts w:ascii="Garamond" w:eastAsia="Times New Roman" w:hAnsi="Garamond" w:cs="Garamond"/>
          <w:i/>
          <w:iCs/>
        </w:rPr>
      </w:pPr>
      <w:r>
        <w:rPr>
          <w:rFonts w:ascii="Garamond" w:hAnsi="Garamond" w:cs="Garamond"/>
          <w:i/>
          <w:iCs/>
        </w:rPr>
        <w:t>PROGRAM ASSESSMENT</w:t>
      </w:r>
    </w:p>
    <w:p w:rsidR="009D7522" w:rsidRDefault="009D7522">
      <w:pPr>
        <w:rPr>
          <w:rFonts w:ascii="Garamond" w:hAnsi="Garamond" w:cs="Garamond"/>
          <w:b/>
          <w:bCs/>
        </w:rPr>
      </w:pPr>
      <w:r>
        <w:rPr>
          <w:rFonts w:ascii="Garamond" w:hAnsi="Garamond" w:cs="Garamond"/>
        </w:rPr>
        <w:t xml:space="preserve">The field experience will focus on collaboration, communication, and co-teaching.  You will be expected to work in a co-teaching classroom. You are expected to maintain a binder with lesson plans prior to activities/lessons, reflections of activities/lessons, meeting notes, resources/materials, and any other additional information that you see fit. The lesson plan format is the one that was provided within your program (you learned in your 210/250 class). These binders will be checked weekly, and unannounced so you need to make sure that you maintain them daily. Activities include observations and interviews, participating as a co-teacher with activities, and co-planning and delivering lessons. Each activity/lesson will require a lesson plan and reflection.  Specific guidelines will be given in class.  </w:t>
      </w:r>
      <w:r>
        <w:rPr>
          <w:rFonts w:ascii="Garamond" w:hAnsi="Garamond" w:cs="Garamond"/>
          <w:b/>
          <w:bCs/>
        </w:rPr>
        <w:t>55 points</w:t>
      </w:r>
    </w:p>
    <w:p w:rsidR="009D7522" w:rsidRDefault="009D7522">
      <w:pPr>
        <w:tabs>
          <w:tab w:val="left" w:pos="0"/>
        </w:tabs>
        <w:rPr>
          <w:rFonts w:ascii="Garamond" w:eastAsia="Times New Roman" w:hAnsi="Garamond" w:cs="Garamond"/>
        </w:rPr>
      </w:pPr>
    </w:p>
    <w:p w:rsidR="009D7522" w:rsidRDefault="009D7522">
      <w:pPr>
        <w:tabs>
          <w:tab w:val="left" w:pos="0"/>
        </w:tabs>
        <w:jc w:val="center"/>
        <w:rPr>
          <w:rFonts w:ascii="Garamond" w:eastAsia="Times New Roman" w:hAnsi="Garamond" w:cs="Garamond"/>
          <w:b/>
          <w:bCs/>
        </w:rPr>
      </w:pPr>
    </w:p>
    <w:p w:rsidR="009D7522" w:rsidRDefault="009D7522">
      <w:pPr>
        <w:tabs>
          <w:tab w:val="left" w:pos="0"/>
        </w:tabs>
        <w:jc w:val="center"/>
        <w:rPr>
          <w:rFonts w:ascii="Garamond" w:eastAsia="Times New Roman" w:hAnsi="Garamond" w:cs="Garamond"/>
          <w:b/>
          <w:bCs/>
        </w:rPr>
      </w:pPr>
    </w:p>
    <w:p w:rsidR="009D7522" w:rsidRDefault="009D7522">
      <w:pPr>
        <w:tabs>
          <w:tab w:val="left" w:pos="0"/>
        </w:tabs>
        <w:jc w:val="center"/>
        <w:rPr>
          <w:rFonts w:ascii="Garamond" w:eastAsia="Times New Roman" w:hAnsi="Garamond" w:cs="Garamond"/>
          <w:b/>
          <w:bCs/>
        </w:rPr>
      </w:pPr>
    </w:p>
    <w:p w:rsidR="009D7522" w:rsidRDefault="009D7522">
      <w:pPr>
        <w:tabs>
          <w:tab w:val="left" w:pos="0"/>
        </w:tabs>
        <w:jc w:val="center"/>
        <w:rPr>
          <w:rFonts w:ascii="Garamond" w:eastAsia="Times New Roman" w:hAnsi="Garamond" w:cs="Garamond"/>
          <w:b/>
          <w:bCs/>
        </w:rPr>
      </w:pPr>
    </w:p>
    <w:p w:rsidR="009D7522" w:rsidRDefault="009D7522">
      <w:pPr>
        <w:tabs>
          <w:tab w:val="left" w:pos="0"/>
        </w:tabs>
        <w:jc w:val="center"/>
        <w:rPr>
          <w:rFonts w:ascii="Garamond" w:eastAsia="Times New Roman" w:hAnsi="Garamond" w:cs="Garamond"/>
          <w:b/>
          <w:bCs/>
        </w:rPr>
      </w:pPr>
    </w:p>
    <w:p w:rsidR="009D7522" w:rsidRDefault="009D7522">
      <w:pPr>
        <w:tabs>
          <w:tab w:val="left" w:pos="0"/>
        </w:tabs>
        <w:jc w:val="center"/>
        <w:rPr>
          <w:rFonts w:ascii="Garamond" w:hAnsi="Garamond" w:cs="Garamond"/>
          <w:b/>
          <w:bCs/>
        </w:rPr>
      </w:pPr>
      <w:r>
        <w:rPr>
          <w:rFonts w:ascii="Garamond" w:hAnsi="Garamond" w:cs="Garamond"/>
          <w:b/>
          <w:bCs/>
        </w:rPr>
        <w:t>SCHEDULE FOR SITE EXPERIENCES (COLLECT IN BINDER)</w:t>
      </w:r>
    </w:p>
    <w:p w:rsidR="009D7522" w:rsidRDefault="009D7522">
      <w:pPr>
        <w:tabs>
          <w:tab w:val="left" w:pos="0"/>
        </w:tabs>
        <w:jc w:val="center"/>
        <w:rPr>
          <w:rFonts w:ascii="Garamond" w:hAnsi="Garamond" w:cs="Garamond"/>
          <w:b/>
          <w:bCs/>
        </w:rPr>
      </w:pPr>
      <w:r>
        <w:rPr>
          <w:rFonts w:ascii="Garamond" w:hAnsi="Garamond" w:cs="Garamond"/>
          <w:b/>
          <w:bCs/>
        </w:rPr>
        <w:t>MAINTAINED DAILY-CHECKED RANDOMLY</w:t>
      </w:r>
    </w:p>
    <w:tbl>
      <w:tblPr>
        <w:tblW w:w="0" w:type="auto"/>
        <w:tblInd w:w="-178" w:type="dxa"/>
        <w:tblLayout w:type="fixed"/>
        <w:tblCellMar>
          <w:left w:w="180" w:type="dxa"/>
          <w:right w:w="180" w:type="dxa"/>
        </w:tblCellMar>
        <w:tblLook w:val="0000" w:firstRow="0" w:lastRow="0" w:firstColumn="0" w:lastColumn="0" w:noHBand="0" w:noVBand="0"/>
      </w:tblPr>
      <w:tblGrid>
        <w:gridCol w:w="990"/>
        <w:gridCol w:w="8585"/>
      </w:tblGrid>
      <w:tr w:rsidR="009D7522">
        <w:trPr>
          <w:trHeight w:val="375"/>
        </w:trPr>
        <w:tc>
          <w:tcPr>
            <w:tcW w:w="990" w:type="dxa"/>
            <w:tcBorders>
              <w:top w:val="single" w:sz="8" w:space="0" w:color="auto"/>
              <w:left w:val="single" w:sz="8" w:space="0" w:color="auto"/>
              <w:bottom w:val="single" w:sz="8" w:space="0" w:color="auto"/>
              <w:right w:val="nil"/>
            </w:tcBorders>
          </w:tcPr>
          <w:p w:rsidR="009D7522" w:rsidRDefault="009D7522">
            <w:pPr>
              <w:tabs>
                <w:tab w:val="left" w:pos="0"/>
              </w:tabs>
              <w:rPr>
                <w:rFonts w:ascii="Garamond" w:hAnsi="Garamond" w:cs="Garamond"/>
              </w:rPr>
            </w:pPr>
            <w:r>
              <w:rPr>
                <w:rFonts w:ascii="Garamond" w:hAnsi="Garamond" w:cs="Garamond"/>
              </w:rPr>
              <w:t xml:space="preserve">Week </w:t>
            </w:r>
          </w:p>
        </w:tc>
        <w:tc>
          <w:tcPr>
            <w:tcW w:w="8585" w:type="dxa"/>
            <w:tcBorders>
              <w:top w:val="single" w:sz="8" w:space="0" w:color="auto"/>
              <w:left w:val="single" w:sz="8" w:space="0" w:color="auto"/>
              <w:bottom w:val="single" w:sz="8" w:space="0" w:color="auto"/>
              <w:right w:val="single" w:sz="8" w:space="0" w:color="auto"/>
            </w:tcBorders>
          </w:tcPr>
          <w:p w:rsidR="009D7522" w:rsidRDefault="009D7522">
            <w:pPr>
              <w:tabs>
                <w:tab w:val="left" w:pos="0"/>
              </w:tabs>
              <w:rPr>
                <w:rFonts w:ascii="Garamond" w:hAnsi="Garamond" w:cs="Garamond"/>
              </w:rPr>
            </w:pPr>
            <w:r>
              <w:rPr>
                <w:rFonts w:ascii="Garamond" w:hAnsi="Garamond" w:cs="Garamond"/>
              </w:rPr>
              <w:t>Assignments</w:t>
            </w:r>
          </w:p>
        </w:tc>
      </w:tr>
      <w:tr w:rsidR="009D7522">
        <w:trPr>
          <w:trHeight w:val="2335"/>
        </w:trPr>
        <w:tc>
          <w:tcPr>
            <w:tcW w:w="990" w:type="dxa"/>
            <w:tcBorders>
              <w:top w:val="single" w:sz="8" w:space="0" w:color="auto"/>
              <w:left w:val="single" w:sz="8" w:space="0" w:color="auto"/>
              <w:bottom w:val="single" w:sz="8" w:space="0" w:color="auto"/>
              <w:right w:val="nil"/>
            </w:tcBorders>
          </w:tcPr>
          <w:p w:rsidR="009D7522" w:rsidRDefault="009D7522">
            <w:pPr>
              <w:tabs>
                <w:tab w:val="left" w:pos="0"/>
              </w:tabs>
              <w:rPr>
                <w:rFonts w:ascii="Garamond" w:hAnsi="Garamond" w:cs="Garamond"/>
              </w:rPr>
            </w:pPr>
            <w:r>
              <w:rPr>
                <w:rFonts w:ascii="Garamond" w:hAnsi="Garamond" w:cs="Garamond"/>
              </w:rPr>
              <w:t>2</w:t>
            </w:r>
          </w:p>
        </w:tc>
        <w:tc>
          <w:tcPr>
            <w:tcW w:w="8585" w:type="dxa"/>
            <w:tcBorders>
              <w:top w:val="single" w:sz="8" w:space="0" w:color="auto"/>
              <w:left w:val="single" w:sz="8" w:space="0" w:color="auto"/>
              <w:bottom w:val="single" w:sz="8" w:space="0" w:color="auto"/>
              <w:right w:val="single" w:sz="8" w:space="0" w:color="auto"/>
            </w:tcBorders>
          </w:tcPr>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observations</w:t>
            </w:r>
            <w:proofErr w:type="gramEnd"/>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notes</w:t>
            </w:r>
            <w:proofErr w:type="gramEnd"/>
            <w:r>
              <w:rPr>
                <w:rFonts w:ascii="Garamond" w:hAnsi="Garamond" w:cs="Garamond"/>
              </w:rPr>
              <w:t xml:space="preserve"> during collaborative meetings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interview</w:t>
            </w:r>
            <w:proofErr w:type="gramEnd"/>
            <w:r>
              <w:rPr>
                <w:rFonts w:ascii="Garamond" w:hAnsi="Garamond" w:cs="Garamond"/>
              </w:rPr>
              <w:t xml:space="preserve"> with general education teacher, special education teacher, and other related service personnel</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notes</w:t>
            </w:r>
            <w:proofErr w:type="gramEnd"/>
            <w:r>
              <w:rPr>
                <w:rFonts w:ascii="Garamond" w:hAnsi="Garamond" w:cs="Garamond"/>
              </w:rPr>
              <w:t xml:space="preserve"> on student’s about accommodations/modifications needed during the lessons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1 day where you complementary teach (1 teach-1 assist)</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reflections</w:t>
            </w:r>
            <w:proofErr w:type="gramEnd"/>
            <w:r>
              <w:rPr>
                <w:rFonts w:ascii="Garamond" w:hAnsi="Garamond" w:cs="Garamond"/>
              </w:rPr>
              <w:t xml:space="preserve"> after each lesson</w:t>
            </w:r>
          </w:p>
        </w:tc>
      </w:tr>
      <w:tr w:rsidR="009D7522">
        <w:trPr>
          <w:trHeight w:val="2308"/>
        </w:trPr>
        <w:tc>
          <w:tcPr>
            <w:tcW w:w="990" w:type="dxa"/>
            <w:tcBorders>
              <w:top w:val="single" w:sz="8" w:space="0" w:color="auto"/>
              <w:left w:val="single" w:sz="8" w:space="0" w:color="auto"/>
              <w:bottom w:val="single" w:sz="8" w:space="0" w:color="auto"/>
              <w:right w:val="nil"/>
            </w:tcBorders>
          </w:tcPr>
          <w:p w:rsidR="009D7522" w:rsidRDefault="009D7522">
            <w:pPr>
              <w:tabs>
                <w:tab w:val="left" w:pos="0"/>
              </w:tabs>
              <w:rPr>
                <w:rFonts w:ascii="Garamond" w:hAnsi="Garamond" w:cs="Garamond"/>
              </w:rPr>
            </w:pPr>
            <w:r>
              <w:rPr>
                <w:rFonts w:ascii="Garamond" w:hAnsi="Garamond" w:cs="Garamond"/>
              </w:rPr>
              <w:t>3</w:t>
            </w:r>
          </w:p>
        </w:tc>
        <w:tc>
          <w:tcPr>
            <w:tcW w:w="8585" w:type="dxa"/>
            <w:tcBorders>
              <w:top w:val="single" w:sz="8" w:space="0" w:color="auto"/>
              <w:left w:val="single" w:sz="8" w:space="0" w:color="auto"/>
              <w:bottom w:val="single" w:sz="8" w:space="0" w:color="auto"/>
              <w:right w:val="single" w:sz="8" w:space="0" w:color="auto"/>
            </w:tcBorders>
          </w:tcPr>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notes</w:t>
            </w:r>
            <w:proofErr w:type="gramEnd"/>
            <w:r>
              <w:rPr>
                <w:rFonts w:ascii="Garamond" w:hAnsi="Garamond" w:cs="Garamond"/>
              </w:rPr>
              <w:t xml:space="preserve"> during collaborative meetings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lessons</w:t>
            </w:r>
            <w:proofErr w:type="gramEnd"/>
            <w:r>
              <w:rPr>
                <w:rFonts w:ascii="Garamond" w:hAnsi="Garamond" w:cs="Garamond"/>
              </w:rPr>
              <w:t xml:space="preserve"> planned for co-teaching class (for every day)</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2 days where you complementary teach (1 teach-1 assist)</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1 day where you do an activity (no more than 30 minutes) using one of the more intensive co-teaching models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updated</w:t>
            </w:r>
            <w:proofErr w:type="gramEnd"/>
            <w:r>
              <w:rPr>
                <w:rFonts w:ascii="Garamond" w:hAnsi="Garamond" w:cs="Garamond"/>
              </w:rPr>
              <w:t xml:space="preserve"> lessons after they have been taught (changes that were made, what still needs to be covered, etc.)</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reflections</w:t>
            </w:r>
            <w:proofErr w:type="gramEnd"/>
            <w:r>
              <w:rPr>
                <w:rFonts w:ascii="Garamond" w:hAnsi="Garamond" w:cs="Garamond"/>
              </w:rPr>
              <w:t xml:space="preserve"> after each lesson</w:t>
            </w:r>
          </w:p>
        </w:tc>
      </w:tr>
      <w:tr w:rsidR="009D7522">
        <w:trPr>
          <w:trHeight w:val="3136"/>
        </w:trPr>
        <w:tc>
          <w:tcPr>
            <w:tcW w:w="990" w:type="dxa"/>
            <w:tcBorders>
              <w:top w:val="single" w:sz="8" w:space="0" w:color="auto"/>
              <w:left w:val="single" w:sz="8" w:space="0" w:color="auto"/>
              <w:bottom w:val="single" w:sz="8" w:space="0" w:color="auto"/>
              <w:right w:val="nil"/>
            </w:tcBorders>
          </w:tcPr>
          <w:p w:rsidR="009D7522" w:rsidRDefault="009D7522">
            <w:pPr>
              <w:tabs>
                <w:tab w:val="left" w:pos="0"/>
              </w:tabs>
              <w:rPr>
                <w:rFonts w:ascii="Garamond" w:hAnsi="Garamond" w:cs="Garamond"/>
              </w:rPr>
            </w:pPr>
            <w:r>
              <w:rPr>
                <w:rFonts w:ascii="Garamond" w:hAnsi="Garamond" w:cs="Garamond"/>
              </w:rPr>
              <w:t>4</w:t>
            </w:r>
          </w:p>
        </w:tc>
        <w:tc>
          <w:tcPr>
            <w:tcW w:w="8585" w:type="dxa"/>
            <w:tcBorders>
              <w:top w:val="single" w:sz="8" w:space="0" w:color="auto"/>
              <w:left w:val="single" w:sz="8" w:space="0" w:color="auto"/>
              <w:bottom w:val="single" w:sz="8" w:space="0" w:color="auto"/>
              <w:right w:val="single" w:sz="8" w:space="0" w:color="auto"/>
            </w:tcBorders>
          </w:tcPr>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notes</w:t>
            </w:r>
            <w:proofErr w:type="gramEnd"/>
            <w:r>
              <w:rPr>
                <w:rFonts w:ascii="Garamond" w:hAnsi="Garamond" w:cs="Garamond"/>
              </w:rPr>
              <w:t xml:space="preserve"> during collaborative meetings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lessons</w:t>
            </w:r>
            <w:proofErr w:type="gramEnd"/>
            <w:r>
              <w:rPr>
                <w:rFonts w:ascii="Garamond" w:hAnsi="Garamond" w:cs="Garamond"/>
              </w:rPr>
              <w:t xml:space="preserve"> planned for co-teaching class (for every day)</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w:t>
            </w:r>
            <w:proofErr w:type="gramEnd"/>
            <w:r>
              <w:rPr>
                <w:rFonts w:ascii="Garamond" w:hAnsi="Garamond" w:cs="Garamond"/>
              </w:rPr>
              <w:t xml:space="preserve"> more than 1 day using the complementary teaching (1 teach-1 assist model)</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1 day where you do an activity (no more than 30 minutes) using one of the more intensive models of co-teaching</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1 day where you do a full lesson using one of the more intensive models of co-teaching</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updated</w:t>
            </w:r>
            <w:proofErr w:type="gramEnd"/>
            <w:r>
              <w:rPr>
                <w:rFonts w:ascii="Garamond" w:hAnsi="Garamond" w:cs="Garamond"/>
              </w:rPr>
              <w:t xml:space="preserve"> lessons after they have been taught (changes that were made, what still needs to be covered, etc.)</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reflections</w:t>
            </w:r>
            <w:proofErr w:type="gramEnd"/>
            <w:r>
              <w:rPr>
                <w:rFonts w:ascii="Garamond" w:hAnsi="Garamond" w:cs="Garamond"/>
              </w:rPr>
              <w:t xml:space="preserve"> after each lesson</w:t>
            </w:r>
          </w:p>
        </w:tc>
      </w:tr>
      <w:tr w:rsidR="009D7522">
        <w:trPr>
          <w:trHeight w:val="2583"/>
        </w:trPr>
        <w:tc>
          <w:tcPr>
            <w:tcW w:w="990" w:type="dxa"/>
            <w:tcBorders>
              <w:top w:val="single" w:sz="8" w:space="0" w:color="auto"/>
              <w:left w:val="single" w:sz="8" w:space="0" w:color="auto"/>
              <w:bottom w:val="single" w:sz="8" w:space="0" w:color="auto"/>
              <w:right w:val="nil"/>
            </w:tcBorders>
          </w:tcPr>
          <w:p w:rsidR="009D7522" w:rsidRDefault="009D7522">
            <w:pPr>
              <w:tabs>
                <w:tab w:val="left" w:pos="0"/>
              </w:tabs>
              <w:rPr>
                <w:rFonts w:ascii="Garamond" w:hAnsi="Garamond" w:cs="Garamond"/>
              </w:rPr>
            </w:pPr>
            <w:r>
              <w:rPr>
                <w:rFonts w:ascii="Garamond" w:hAnsi="Garamond" w:cs="Garamond"/>
              </w:rPr>
              <w:t>5</w:t>
            </w:r>
          </w:p>
        </w:tc>
        <w:tc>
          <w:tcPr>
            <w:tcW w:w="8585" w:type="dxa"/>
            <w:tcBorders>
              <w:top w:val="single" w:sz="8" w:space="0" w:color="auto"/>
              <w:left w:val="single" w:sz="8" w:space="0" w:color="auto"/>
              <w:bottom w:val="single" w:sz="8" w:space="0" w:color="auto"/>
              <w:right w:val="single" w:sz="8" w:space="0" w:color="auto"/>
            </w:tcBorders>
          </w:tcPr>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notes</w:t>
            </w:r>
            <w:proofErr w:type="gramEnd"/>
            <w:r>
              <w:rPr>
                <w:rFonts w:ascii="Garamond" w:hAnsi="Garamond" w:cs="Garamond"/>
              </w:rPr>
              <w:t xml:space="preserve"> during collaborative meetings</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lessons</w:t>
            </w:r>
            <w:proofErr w:type="gramEnd"/>
            <w:r>
              <w:rPr>
                <w:rFonts w:ascii="Garamond" w:hAnsi="Garamond" w:cs="Garamond"/>
              </w:rPr>
              <w:t xml:space="preserve"> planned for co-teaching class (for every day)</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no</w:t>
            </w:r>
            <w:proofErr w:type="gramEnd"/>
            <w:r>
              <w:rPr>
                <w:rFonts w:ascii="Garamond" w:hAnsi="Garamond" w:cs="Garamond"/>
              </w:rPr>
              <w:t xml:space="preserve"> more than 1 day where you do an activity (no more than 30 minutes) using one of the more intensive models of co-teaching</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at</w:t>
            </w:r>
            <w:proofErr w:type="gramEnd"/>
            <w:r>
              <w:rPr>
                <w:rFonts w:ascii="Garamond" w:hAnsi="Garamond" w:cs="Garamond"/>
              </w:rPr>
              <w:t xml:space="preserve"> least 2 days where you do a full lesson using one of the more intensive models of co-teaching</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updated</w:t>
            </w:r>
            <w:proofErr w:type="gramEnd"/>
            <w:r>
              <w:rPr>
                <w:rFonts w:ascii="Garamond" w:hAnsi="Garamond" w:cs="Garamond"/>
              </w:rPr>
              <w:t xml:space="preserve"> lessons after they have been taught (changes that were made, what still needs to be covered, etc.)</w:t>
            </w:r>
          </w:p>
          <w:p w:rsidR="009D7522" w:rsidRDefault="009D7522">
            <w:pPr>
              <w:tabs>
                <w:tab w:val="left" w:pos="0"/>
              </w:tabs>
              <w:rPr>
                <w:rFonts w:ascii="Garamond" w:hAnsi="Garamond" w:cs="Garamond"/>
              </w:rPr>
            </w:pPr>
            <w:r>
              <w:rPr>
                <w:rFonts w:ascii="Garamond" w:hAnsi="Garamond" w:cs="Garamond"/>
              </w:rPr>
              <w:t>-</w:t>
            </w:r>
            <w:proofErr w:type="gramStart"/>
            <w:r>
              <w:rPr>
                <w:rFonts w:ascii="Garamond" w:hAnsi="Garamond" w:cs="Garamond"/>
              </w:rPr>
              <w:t>reflections</w:t>
            </w:r>
            <w:proofErr w:type="gramEnd"/>
            <w:r>
              <w:rPr>
                <w:rFonts w:ascii="Garamond" w:hAnsi="Garamond" w:cs="Garamond"/>
              </w:rPr>
              <w:t xml:space="preserve"> after each lesson</w:t>
            </w:r>
          </w:p>
        </w:tc>
      </w:tr>
    </w:tbl>
    <w:p w:rsidR="009D7522" w:rsidRDefault="009D7522">
      <w:pPr>
        <w:overflowPunct/>
        <w:autoSpaceDE w:val="0"/>
        <w:autoSpaceDN w:val="0"/>
        <w:rPr>
          <w:rFonts w:ascii="Garamond" w:eastAsia="Times New Roman" w:hAnsi="Garamond" w:cs="Garamond"/>
          <w:b/>
          <w:bCs/>
        </w:rPr>
      </w:pPr>
    </w:p>
    <w:p w:rsidR="009D7522" w:rsidRDefault="009D7522">
      <w:pPr>
        <w:rPr>
          <w:rFonts w:ascii="Garamond" w:eastAsia="Times New Roman" w:hAnsi="Garamond" w:cs="Garamond"/>
          <w:b/>
          <w:bCs/>
        </w:rPr>
      </w:pPr>
    </w:p>
    <w:p w:rsidR="009D7522" w:rsidRDefault="009D7522">
      <w:pPr>
        <w:rPr>
          <w:rFonts w:ascii="Garamond" w:eastAsia="Times New Roman" w:hAnsi="Garamond" w:cs="Garamond"/>
          <w:b/>
          <w:bCs/>
        </w:rPr>
      </w:pPr>
    </w:p>
    <w:p w:rsidR="009D7522" w:rsidRDefault="009D7522">
      <w:pPr>
        <w:rPr>
          <w:rFonts w:ascii="Garamond" w:hAnsi="Garamond" w:cs="Garamond"/>
          <w:b/>
          <w:bCs/>
        </w:rPr>
      </w:pPr>
      <w:r>
        <w:rPr>
          <w:rFonts w:ascii="Garamond" w:hAnsi="Garamond" w:cs="Garamond"/>
          <w:b/>
          <w:bCs/>
        </w:rPr>
        <w:t>EXAMS (Objectives 1-21)</w:t>
      </w:r>
    </w:p>
    <w:p w:rsidR="009D7522" w:rsidRDefault="009D7522">
      <w:pPr>
        <w:rPr>
          <w:rFonts w:ascii="Garamond" w:hAnsi="Garamond" w:cs="Garamond"/>
        </w:rPr>
      </w:pPr>
      <w:r>
        <w:rPr>
          <w:rFonts w:ascii="Garamond" w:hAnsi="Garamond" w:cs="Garamond"/>
        </w:rPr>
        <w:t xml:space="preserve">The exams will require comprehension, application, synthesis, evaluation, and analysis of the course readings and concepts presented in class. There are no “make-up” exams without a documented excused absence as outlined in the </w:t>
      </w:r>
      <w:r>
        <w:rPr>
          <w:rFonts w:ascii="Garamond" w:hAnsi="Garamond" w:cs="Garamond"/>
          <w:b/>
          <w:bCs/>
          <w:i/>
          <w:iCs/>
        </w:rPr>
        <w:t>College Catalog</w:t>
      </w:r>
      <w:r>
        <w:rPr>
          <w:rFonts w:ascii="Garamond" w:hAnsi="Garamond" w:cs="Garamond"/>
        </w:rPr>
        <w:t xml:space="preserve">.  </w:t>
      </w:r>
    </w:p>
    <w:p w:rsidR="009D7522" w:rsidRDefault="009D7522">
      <w:pPr>
        <w:rPr>
          <w:rFonts w:ascii="Garamond" w:hAnsi="Garamond" w:cs="Garamond"/>
          <w:b/>
          <w:bCs/>
        </w:rPr>
      </w:pPr>
      <w:r>
        <w:rPr>
          <w:rFonts w:ascii="Garamond" w:hAnsi="Garamond" w:cs="Garamond"/>
          <w:b/>
          <w:bCs/>
        </w:rPr>
        <w:t>Exam 1-25 points, Exam 2-25 points</w:t>
      </w:r>
    </w:p>
    <w:p w:rsidR="009D7522" w:rsidRDefault="009D7522">
      <w:pPr>
        <w:tabs>
          <w:tab w:val="left" w:pos="0"/>
        </w:tabs>
        <w:rPr>
          <w:rFonts w:ascii="Arial" w:hAnsi="Arial" w:cs="Arial"/>
          <w:b/>
          <w:bCs/>
        </w:rPr>
      </w:pPr>
    </w:p>
    <w:p w:rsidR="009D7522" w:rsidRDefault="009D7522">
      <w:pPr>
        <w:tabs>
          <w:tab w:val="left" w:pos="0"/>
        </w:tabs>
        <w:rPr>
          <w:rFonts w:ascii="Arial" w:hAnsi="Arial" w:cs="Arial"/>
          <w:b/>
          <w:bCs/>
        </w:rPr>
      </w:pPr>
    </w:p>
    <w:p w:rsidR="009D7522" w:rsidRDefault="009D7522">
      <w:pPr>
        <w:tabs>
          <w:tab w:val="left" w:pos="0"/>
        </w:tabs>
        <w:rPr>
          <w:rFonts w:ascii="Arial" w:hAnsi="Arial" w:cs="Arial"/>
          <w:b/>
          <w:bCs/>
        </w:rPr>
      </w:pPr>
    </w:p>
    <w:p w:rsidR="009D7522" w:rsidRDefault="009D7522">
      <w:pPr>
        <w:pBdr>
          <w:top w:val="single" w:sz="2" w:space="1" w:color="auto"/>
          <w:bottom w:val="single" w:sz="2" w:space="1" w:color="auto"/>
        </w:pBdr>
        <w:rPr>
          <w:rFonts w:ascii="Garamond" w:hAnsi="Garamond" w:cs="Garamond"/>
          <w:b/>
          <w:bCs/>
        </w:rPr>
      </w:pPr>
      <w:r>
        <w:rPr>
          <w:rFonts w:ascii="Garamond" w:hAnsi="Garamond" w:cs="Garamond"/>
          <w:b/>
          <w:bCs/>
        </w:rPr>
        <w:t xml:space="preserve">Tentative Course Schedule                                                   </w:t>
      </w:r>
    </w:p>
    <w:p w:rsidR="009D7522" w:rsidRDefault="009D7522">
      <w:pPr>
        <w:rPr>
          <w:rFonts w:ascii="Arial" w:hAnsi="Arial" w:cs="Arial"/>
        </w:rPr>
      </w:pPr>
    </w:p>
    <w:tbl>
      <w:tblPr>
        <w:tblW w:w="0" w:type="auto"/>
        <w:tblInd w:w="-178" w:type="dxa"/>
        <w:tblLayout w:type="fixed"/>
        <w:tblCellMar>
          <w:left w:w="180" w:type="dxa"/>
          <w:right w:w="180" w:type="dxa"/>
        </w:tblCellMar>
        <w:tblLook w:val="0000" w:firstRow="0" w:lastRow="0" w:firstColumn="0" w:lastColumn="0" w:noHBand="0" w:noVBand="0"/>
      </w:tblPr>
      <w:tblGrid>
        <w:gridCol w:w="380"/>
        <w:gridCol w:w="1200"/>
        <w:gridCol w:w="5145"/>
        <w:gridCol w:w="2850"/>
      </w:tblGrid>
      <w:tr w:rsidR="009D7522">
        <w:trPr>
          <w:trHeight w:val="3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Date</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Activities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Assignment Due</w:t>
            </w:r>
          </w:p>
        </w:tc>
      </w:tr>
      <w:tr w:rsidR="009D7522">
        <w:trPr>
          <w:trHeight w:val="961"/>
        </w:trPr>
        <w:tc>
          <w:tcPr>
            <w:tcW w:w="37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1</w:t>
            </w: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b/>
                <w:bCs/>
              </w:rPr>
              <w:t>Online</w:t>
            </w:r>
            <w:r>
              <w:rPr>
                <w:rFonts w:ascii="Garamond" w:hAnsi="Garamond" w:cs="Garamond"/>
              </w:rPr>
              <w:t xml:space="preserve"> Module on Oak Prairie Junior High School</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overflowPunct/>
              <w:autoSpaceDE w:val="0"/>
              <w:autoSpaceDN w:val="0"/>
              <w:rPr>
                <w:rFonts w:ascii="Arial" w:hAnsi="Arial" w:cs="Arial"/>
              </w:rPr>
            </w:pPr>
          </w:p>
        </w:tc>
      </w:tr>
      <w:tr w:rsidR="009D7522">
        <w:trPr>
          <w:trHeight w:val="70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Arial" w:hAnsi="Arial" w:cs="Arial"/>
              </w:rPr>
            </w:pPr>
            <w:r>
              <w:rPr>
                <w:rFonts w:ascii="Garamond" w:hAnsi="Garamond" w:cs="Garamond"/>
              </w:rPr>
              <w:t>Jan 3</w:t>
            </w:r>
          </w:p>
        </w:tc>
        <w:tc>
          <w:tcPr>
            <w:tcW w:w="5145"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Garamond" w:hAnsi="Garamond" w:cs="Garamond"/>
              </w:rPr>
            </w:pPr>
            <w:r>
              <w:rPr>
                <w:rFonts w:ascii="Garamond" w:hAnsi="Garamond" w:cs="Garamond"/>
              </w:rPr>
              <w:t xml:space="preserve">Course Overview </w:t>
            </w:r>
          </w:p>
          <w:p w:rsidR="009D7522" w:rsidRDefault="009D7522">
            <w:pPr>
              <w:tabs>
                <w:tab w:val="center" w:pos="4320"/>
                <w:tab w:val="right" w:pos="8640"/>
              </w:tabs>
              <w:rPr>
                <w:rFonts w:ascii="Arial" w:hAnsi="Arial" w:cs="Arial"/>
              </w:rPr>
            </w:pPr>
            <w:r>
              <w:rPr>
                <w:rFonts w:ascii="Garamond" w:hAnsi="Garamond" w:cs="Garamond"/>
              </w:rPr>
              <w:t>Fundamentals of Collaboration</w:t>
            </w:r>
          </w:p>
        </w:tc>
        <w:tc>
          <w:tcPr>
            <w:tcW w:w="2850" w:type="dxa"/>
            <w:tcBorders>
              <w:top w:val="single" w:sz="8" w:space="0" w:color="000000"/>
              <w:left w:val="single" w:sz="8" w:space="0" w:color="000000"/>
              <w:bottom w:val="single" w:sz="8" w:space="0" w:color="000000"/>
              <w:right w:val="single" w:sz="8" w:space="0" w:color="000000"/>
            </w:tcBorders>
            <w:shd w:val="solid" w:color="0000FF" w:fill="FFFFFF"/>
          </w:tcPr>
          <w:p w:rsidR="009D7522" w:rsidRDefault="009D7522">
            <w:pPr>
              <w:tabs>
                <w:tab w:val="center" w:pos="4320"/>
                <w:tab w:val="right" w:pos="8640"/>
              </w:tabs>
              <w:rPr>
                <w:rFonts w:ascii="Garamond" w:hAnsi="Garamond" w:cs="Garamond"/>
              </w:rPr>
            </w:pPr>
            <w:r>
              <w:rPr>
                <w:rFonts w:ascii="Garamond" w:hAnsi="Garamond" w:cs="Garamond"/>
              </w:rPr>
              <w:t>Module Questions</w:t>
            </w:r>
          </w:p>
          <w:p w:rsidR="009D7522" w:rsidRDefault="009D7522">
            <w:pPr>
              <w:tabs>
                <w:tab w:val="center" w:pos="4320"/>
                <w:tab w:val="right" w:pos="8640"/>
              </w:tabs>
              <w:rPr>
                <w:rFonts w:ascii="Arial" w:hAnsi="Arial" w:cs="Arial"/>
              </w:rPr>
            </w:pPr>
            <w:r>
              <w:rPr>
                <w:rFonts w:ascii="Garamond" w:hAnsi="Garamond" w:cs="Garamond"/>
              </w:rPr>
              <w:t>Chapter 1</w:t>
            </w:r>
          </w:p>
        </w:tc>
      </w:tr>
      <w:tr w:rsidR="009D7522">
        <w:trPr>
          <w:trHeight w:val="665"/>
        </w:trPr>
        <w:tc>
          <w:tcPr>
            <w:tcW w:w="37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2</w:t>
            </w:r>
          </w:p>
        </w:tc>
        <w:tc>
          <w:tcPr>
            <w:tcW w:w="1200"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Arial" w:hAnsi="Arial" w:cs="Arial"/>
              </w:rPr>
            </w:pPr>
            <w:r>
              <w:rPr>
                <w:rFonts w:ascii="Garamond" w:hAnsi="Garamond" w:cs="Garamond"/>
              </w:rPr>
              <w:t>Jan 7</w:t>
            </w:r>
          </w:p>
        </w:tc>
        <w:tc>
          <w:tcPr>
            <w:tcW w:w="5145"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Arial" w:hAnsi="Arial" w:cs="Arial"/>
              </w:rPr>
            </w:pPr>
            <w:r>
              <w:rPr>
                <w:rFonts w:ascii="Garamond" w:hAnsi="Garamond" w:cs="Garamond"/>
              </w:rPr>
              <w:t>Co-Teaching</w:t>
            </w:r>
          </w:p>
        </w:tc>
        <w:tc>
          <w:tcPr>
            <w:tcW w:w="2850" w:type="dxa"/>
            <w:tcBorders>
              <w:top w:val="single" w:sz="8" w:space="0" w:color="000000"/>
              <w:left w:val="single" w:sz="8" w:space="0" w:color="000000"/>
              <w:bottom w:val="single" w:sz="8" w:space="0" w:color="000000"/>
              <w:right w:val="single" w:sz="8" w:space="0" w:color="000000"/>
            </w:tcBorders>
            <w:shd w:val="solid" w:color="0000FF" w:fill="FFFFFF"/>
          </w:tcPr>
          <w:p w:rsidR="009D7522" w:rsidRDefault="009D7522">
            <w:pPr>
              <w:tabs>
                <w:tab w:val="center" w:pos="4320"/>
                <w:tab w:val="right" w:pos="8640"/>
              </w:tabs>
              <w:rPr>
                <w:rFonts w:ascii="Garamond" w:hAnsi="Garamond" w:cs="Garamond"/>
              </w:rPr>
            </w:pPr>
            <w:r>
              <w:rPr>
                <w:rFonts w:ascii="Garamond" w:hAnsi="Garamond" w:cs="Garamond"/>
              </w:rPr>
              <w:t xml:space="preserve">Assigned readings </w:t>
            </w:r>
          </w:p>
          <w:p w:rsidR="009D7522" w:rsidRDefault="009D7522">
            <w:pPr>
              <w:tabs>
                <w:tab w:val="center" w:pos="4320"/>
                <w:tab w:val="right" w:pos="8640"/>
              </w:tabs>
              <w:rPr>
                <w:rFonts w:ascii="Arial" w:hAnsi="Arial" w:cs="Arial"/>
              </w:rPr>
            </w:pPr>
            <w:r>
              <w:rPr>
                <w:rFonts w:ascii="Garamond" w:hAnsi="Garamond" w:cs="Garamond"/>
              </w:rPr>
              <w:t>Chapter 5</w:t>
            </w:r>
          </w:p>
        </w:tc>
      </w:tr>
      <w:tr w:rsidR="009D7522">
        <w:trPr>
          <w:trHeight w:val="5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8</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Practical Matters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7</w:t>
            </w:r>
          </w:p>
        </w:tc>
      </w:tr>
      <w:tr w:rsidR="009D7522">
        <w:trPr>
          <w:trHeight w:val="5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9</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Garamond" w:hAnsi="Garamond" w:cs="Garamond"/>
              </w:rPr>
            </w:pPr>
            <w:proofErr w:type="gramStart"/>
            <w:r>
              <w:rPr>
                <w:rFonts w:ascii="Garamond" w:hAnsi="Garamond" w:cs="Garamond"/>
              </w:rPr>
              <w:t>Bias.</w:t>
            </w:r>
            <w:proofErr w:type="gramEnd"/>
            <w:r>
              <w:rPr>
                <w:rFonts w:ascii="Garamond" w:hAnsi="Garamond" w:cs="Garamond"/>
              </w:rPr>
              <w:t xml:space="preserve"> . .how does that impact interpersonal problem solving? What is interpersonal communication?</w:t>
            </w:r>
          </w:p>
          <w:p w:rsidR="009D7522" w:rsidRDefault="009D7522">
            <w:pPr>
              <w:tabs>
                <w:tab w:val="center" w:pos="4320"/>
                <w:tab w:val="right" w:pos="8640"/>
              </w:tabs>
              <w:rPr>
                <w:rFonts w:ascii="Arial" w:hAnsi="Arial" w:cs="Arial"/>
              </w:rPr>
            </w:pP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2 &amp; 9</w:t>
            </w:r>
          </w:p>
        </w:tc>
      </w:tr>
      <w:tr w:rsidR="009D7522">
        <w:trPr>
          <w:trHeight w:val="355"/>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10</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Working in Teams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3</w:t>
            </w:r>
          </w:p>
        </w:tc>
      </w:tr>
      <w:tr w:rsidR="009D7522">
        <w:trPr>
          <w:trHeight w:val="350"/>
        </w:trPr>
        <w:tc>
          <w:tcPr>
            <w:tcW w:w="370" w:type="dxa"/>
            <w:tcBorders>
              <w:top w:val="single" w:sz="8" w:space="0" w:color="000000"/>
              <w:left w:val="single" w:sz="8" w:space="0" w:color="000000"/>
              <w:bottom w:val="nil"/>
              <w:right w:val="nil"/>
            </w:tcBorders>
          </w:tcPr>
          <w:p w:rsidR="009D7522" w:rsidRDefault="009D7522">
            <w:pPr>
              <w:tabs>
                <w:tab w:val="center" w:pos="4320"/>
                <w:tab w:val="right" w:pos="8640"/>
              </w:tabs>
              <w:rPr>
                <w:rFonts w:ascii="Arial" w:hAnsi="Arial" w:cs="Arial"/>
              </w:rPr>
            </w:pPr>
            <w:r>
              <w:rPr>
                <w:rFonts w:ascii="Garamond" w:hAnsi="Garamond" w:cs="Garamond"/>
              </w:rPr>
              <w:t>3</w:t>
            </w: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14</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Consultation</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Garamond" w:hAnsi="Garamond" w:cs="Garamond"/>
              </w:rPr>
            </w:pPr>
            <w:r>
              <w:rPr>
                <w:rFonts w:ascii="Garamond" w:hAnsi="Garamond" w:cs="Garamond"/>
              </w:rPr>
              <w:t>Chapter 4</w:t>
            </w:r>
          </w:p>
          <w:p w:rsidR="009D7522" w:rsidRDefault="009D7522">
            <w:pPr>
              <w:tabs>
                <w:tab w:val="center" w:pos="4320"/>
                <w:tab w:val="right" w:pos="8640"/>
              </w:tabs>
              <w:rPr>
                <w:rFonts w:ascii="Arial" w:hAnsi="Arial" w:cs="Arial"/>
              </w:rPr>
            </w:pPr>
            <w:r>
              <w:rPr>
                <w:rFonts w:ascii="Garamond" w:hAnsi="Garamond" w:cs="Garamond"/>
                <w:b/>
                <w:bCs/>
              </w:rPr>
              <w:t>Exam 1</w:t>
            </w:r>
          </w:p>
        </w:tc>
      </w:tr>
      <w:tr w:rsidR="009D7522">
        <w:trPr>
          <w:trHeight w:val="965"/>
        </w:trPr>
        <w:tc>
          <w:tcPr>
            <w:tcW w:w="370" w:type="dxa"/>
            <w:tcBorders>
              <w:top w:val="nil"/>
              <w:left w:val="single" w:sz="8" w:space="0" w:color="000000"/>
              <w:bottom w:val="nil"/>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15</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Garamond" w:hAnsi="Garamond" w:cs="Garamond"/>
              </w:rPr>
            </w:pPr>
            <w:r>
              <w:rPr>
                <w:rFonts w:ascii="Garamond" w:hAnsi="Garamond" w:cs="Garamond"/>
              </w:rPr>
              <w:t xml:space="preserve">Working with </w:t>
            </w:r>
            <w:proofErr w:type="spellStart"/>
            <w:r>
              <w:rPr>
                <w:rFonts w:ascii="Garamond" w:hAnsi="Garamond" w:cs="Garamond"/>
              </w:rPr>
              <w:t>Paraeducators</w:t>
            </w:r>
            <w:proofErr w:type="spellEnd"/>
          </w:p>
          <w:p w:rsidR="009D7522" w:rsidRDefault="009D7522">
            <w:pPr>
              <w:tabs>
                <w:tab w:val="center" w:pos="4320"/>
                <w:tab w:val="right" w:pos="8640"/>
              </w:tabs>
              <w:rPr>
                <w:rFonts w:ascii="Arial" w:hAnsi="Arial" w:cs="Arial"/>
              </w:rPr>
            </w:pPr>
            <w:r>
              <w:rPr>
                <w:rFonts w:ascii="Garamond" w:hAnsi="Garamond" w:cs="Garamond"/>
                <w:i/>
                <w:iCs/>
              </w:rPr>
              <w:t>Guest Speaker: A Paraprofessional’s Perspective</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6</w:t>
            </w:r>
          </w:p>
        </w:tc>
      </w:tr>
      <w:tr w:rsidR="009D7522">
        <w:trPr>
          <w:trHeight w:val="664"/>
        </w:trPr>
        <w:tc>
          <w:tcPr>
            <w:tcW w:w="370" w:type="dxa"/>
            <w:tcBorders>
              <w:top w:val="nil"/>
              <w:left w:val="single" w:sz="8" w:space="0" w:color="000000"/>
              <w:bottom w:val="nil"/>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16</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Garamond" w:hAnsi="Garamond" w:cs="Garamond"/>
              </w:rPr>
            </w:pPr>
            <w:r>
              <w:rPr>
                <w:rFonts w:ascii="Garamond" w:hAnsi="Garamond" w:cs="Garamond"/>
              </w:rPr>
              <w:t>Working with Families</w:t>
            </w:r>
          </w:p>
          <w:p w:rsidR="009D7522" w:rsidRDefault="009D7522">
            <w:pPr>
              <w:tabs>
                <w:tab w:val="center" w:pos="4320"/>
                <w:tab w:val="right" w:pos="8640"/>
              </w:tabs>
              <w:rPr>
                <w:rFonts w:ascii="Arial" w:hAnsi="Arial" w:cs="Arial"/>
              </w:rPr>
            </w:pPr>
            <w:r>
              <w:rPr>
                <w:rFonts w:ascii="Garamond" w:hAnsi="Garamond" w:cs="Garamond"/>
                <w:i/>
                <w:iCs/>
              </w:rPr>
              <w:t>Guest Speaker: A Parent’s Perspective</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8</w:t>
            </w:r>
          </w:p>
        </w:tc>
      </w:tr>
      <w:tr w:rsidR="009D7522">
        <w:trPr>
          <w:trHeight w:val="655"/>
        </w:trPr>
        <w:tc>
          <w:tcPr>
            <w:tcW w:w="370" w:type="dxa"/>
            <w:tcBorders>
              <w:top w:val="nil"/>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17</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Garamond" w:hAnsi="Garamond" w:cs="Garamond"/>
              </w:rPr>
            </w:pPr>
            <w:r>
              <w:rPr>
                <w:rFonts w:ascii="Garamond" w:hAnsi="Garamond" w:cs="Garamond"/>
              </w:rPr>
              <w:t>Working with Related Service Professionals</w:t>
            </w:r>
          </w:p>
          <w:p w:rsidR="009D7522" w:rsidRDefault="009D7522">
            <w:pPr>
              <w:tabs>
                <w:tab w:val="center" w:pos="4320"/>
                <w:tab w:val="right" w:pos="8640"/>
              </w:tabs>
              <w:rPr>
                <w:rFonts w:ascii="Arial" w:hAnsi="Arial" w:cs="Arial"/>
              </w:rPr>
            </w:pPr>
            <w:r>
              <w:rPr>
                <w:rFonts w:ascii="Garamond" w:hAnsi="Garamond" w:cs="Garamond"/>
                <w:i/>
                <w:iCs/>
              </w:rPr>
              <w:t>Guest Speaker: A Speech Pathologist’s Perspective (or Social Worker)</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Assigned course reading</w:t>
            </w:r>
          </w:p>
        </w:tc>
      </w:tr>
      <w:tr w:rsidR="009D7522">
        <w:trPr>
          <w:trHeight w:val="340"/>
        </w:trPr>
        <w:tc>
          <w:tcPr>
            <w:tcW w:w="37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4</w:t>
            </w: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21</w:t>
            </w:r>
          </w:p>
        </w:tc>
        <w:tc>
          <w:tcPr>
            <w:tcW w:w="5145"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jc w:val="center"/>
              <w:rPr>
                <w:rFonts w:ascii="Arial" w:hAnsi="Arial" w:cs="Arial"/>
              </w:rPr>
            </w:pPr>
            <w:r>
              <w:rPr>
                <w:rFonts w:ascii="Garamond" w:hAnsi="Garamond" w:cs="Garamond"/>
                <w:i/>
                <w:iCs/>
              </w:rPr>
              <w:t>Martin Luther King Holiday- NO SCHOOL</w:t>
            </w:r>
          </w:p>
        </w:tc>
        <w:tc>
          <w:tcPr>
            <w:tcW w:w="2850" w:type="dxa"/>
            <w:tcBorders>
              <w:top w:val="single" w:sz="8" w:space="0" w:color="auto"/>
              <w:left w:val="nil"/>
              <w:bottom w:val="single" w:sz="8" w:space="0" w:color="auto"/>
              <w:right w:val="single" w:sz="8" w:space="0" w:color="auto"/>
            </w:tcBorders>
          </w:tcPr>
          <w:p w:rsidR="009D7522" w:rsidRDefault="009D7522">
            <w:pPr>
              <w:overflowPunct/>
              <w:autoSpaceDE w:val="0"/>
              <w:autoSpaceDN w:val="0"/>
              <w:rPr>
                <w:rFonts w:ascii="Arial" w:hAnsi="Arial" w:cs="Arial"/>
              </w:rPr>
            </w:pPr>
          </w:p>
        </w:tc>
      </w:tr>
      <w:tr w:rsidR="009D7522">
        <w:trPr>
          <w:trHeight w:val="34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22</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Garamond" w:hAnsi="Garamond" w:cs="Garamond"/>
              </w:rPr>
            </w:pPr>
            <w:r>
              <w:rPr>
                <w:rFonts w:ascii="Garamond" w:hAnsi="Garamond" w:cs="Garamond"/>
              </w:rPr>
              <w:t>Working with Administrators</w:t>
            </w:r>
          </w:p>
          <w:p w:rsidR="009D7522" w:rsidRDefault="009D7522">
            <w:pPr>
              <w:tabs>
                <w:tab w:val="center" w:pos="4320"/>
                <w:tab w:val="right" w:pos="8640"/>
              </w:tabs>
              <w:rPr>
                <w:rFonts w:ascii="Arial" w:hAnsi="Arial" w:cs="Arial"/>
              </w:rPr>
            </w:pPr>
            <w:r>
              <w:rPr>
                <w:rFonts w:ascii="Garamond" w:hAnsi="Garamond" w:cs="Garamond"/>
                <w:i/>
                <w:iCs/>
              </w:rPr>
              <w:t xml:space="preserve">Guest Speaker: An Assistive Principal’s Perspective </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overflowPunct/>
              <w:autoSpaceDE w:val="0"/>
              <w:autoSpaceDN w:val="0"/>
              <w:rPr>
                <w:rFonts w:ascii="Arial" w:hAnsi="Arial" w:cs="Arial"/>
              </w:rPr>
            </w:pPr>
          </w:p>
        </w:tc>
      </w:tr>
      <w:tr w:rsidR="009D7522">
        <w:trPr>
          <w:trHeight w:val="34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23</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Using Statements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10</w:t>
            </w:r>
          </w:p>
        </w:tc>
      </w:tr>
      <w:tr w:rsidR="009D7522">
        <w:trPr>
          <w:trHeight w:val="5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24</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Using Questions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11</w:t>
            </w:r>
          </w:p>
        </w:tc>
      </w:tr>
      <w:tr w:rsidR="009D7522">
        <w:trPr>
          <w:trHeight w:val="840"/>
        </w:trPr>
        <w:tc>
          <w:tcPr>
            <w:tcW w:w="37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5</w:t>
            </w: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28</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Difficult Interactions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12</w:t>
            </w:r>
          </w:p>
        </w:tc>
      </w:tr>
      <w:tr w:rsidR="009D7522">
        <w:trPr>
          <w:trHeight w:val="34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29</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Perspectives and Issues</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Chapter 13</w:t>
            </w:r>
          </w:p>
        </w:tc>
      </w:tr>
      <w:tr w:rsidR="009D7522">
        <w:trPr>
          <w:trHeight w:val="5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Jan 30</w:t>
            </w:r>
          </w:p>
        </w:tc>
        <w:tc>
          <w:tcPr>
            <w:tcW w:w="5145" w:type="dxa"/>
            <w:tcBorders>
              <w:top w:val="single" w:sz="8" w:space="0" w:color="000000"/>
              <w:left w:val="single" w:sz="8" w:space="0" w:color="000000"/>
              <w:bottom w:val="single" w:sz="8" w:space="0" w:color="000000"/>
              <w:right w:val="nil"/>
            </w:tcBorders>
          </w:tcPr>
          <w:p w:rsidR="009D7522" w:rsidRDefault="009D7522">
            <w:pPr>
              <w:tabs>
                <w:tab w:val="center" w:pos="4320"/>
                <w:tab w:val="right" w:pos="8640"/>
              </w:tabs>
              <w:rPr>
                <w:rFonts w:ascii="Arial" w:hAnsi="Arial" w:cs="Arial"/>
              </w:rPr>
            </w:pPr>
            <w:r>
              <w:rPr>
                <w:rFonts w:ascii="Garamond" w:hAnsi="Garamond" w:cs="Garamond"/>
              </w:rPr>
              <w:t>Pulling it All Together</w:t>
            </w:r>
          </w:p>
        </w:tc>
        <w:tc>
          <w:tcPr>
            <w:tcW w:w="2850" w:type="dxa"/>
            <w:tcBorders>
              <w:top w:val="single" w:sz="8" w:space="0" w:color="000000"/>
              <w:left w:val="single" w:sz="8" w:space="0" w:color="000000"/>
              <w:bottom w:val="single" w:sz="8" w:space="0" w:color="000000"/>
              <w:right w:val="single" w:sz="8" w:space="0" w:color="000000"/>
            </w:tcBorders>
          </w:tcPr>
          <w:p w:rsidR="009D7522" w:rsidRDefault="009D7522">
            <w:pPr>
              <w:tabs>
                <w:tab w:val="center" w:pos="4320"/>
                <w:tab w:val="right" w:pos="8640"/>
              </w:tabs>
              <w:rPr>
                <w:rFonts w:ascii="Arial" w:hAnsi="Arial" w:cs="Arial"/>
              </w:rPr>
            </w:pPr>
            <w:r>
              <w:rPr>
                <w:rFonts w:ascii="Garamond" w:hAnsi="Garamond" w:cs="Garamond"/>
              </w:rPr>
              <w:t xml:space="preserve"> Assigned course reading</w:t>
            </w:r>
          </w:p>
        </w:tc>
      </w:tr>
      <w:tr w:rsidR="009D7522">
        <w:trPr>
          <w:trHeight w:val="550"/>
        </w:trPr>
        <w:tc>
          <w:tcPr>
            <w:tcW w:w="370" w:type="dxa"/>
            <w:tcBorders>
              <w:top w:val="single" w:sz="8" w:space="0" w:color="000000"/>
              <w:left w:val="single" w:sz="8" w:space="0" w:color="000000"/>
              <w:bottom w:val="single" w:sz="8" w:space="0" w:color="000000"/>
              <w:right w:val="nil"/>
            </w:tcBorders>
          </w:tcPr>
          <w:p w:rsidR="009D7522" w:rsidRDefault="009D7522">
            <w:pPr>
              <w:overflowPunct/>
              <w:autoSpaceDE w:val="0"/>
              <w:autoSpaceDN w:val="0"/>
              <w:rPr>
                <w:rFonts w:ascii="Arial" w:hAnsi="Arial" w:cs="Arial"/>
              </w:rPr>
            </w:pPr>
          </w:p>
        </w:tc>
        <w:tc>
          <w:tcPr>
            <w:tcW w:w="1200"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Arial" w:hAnsi="Arial" w:cs="Arial"/>
              </w:rPr>
            </w:pPr>
            <w:r>
              <w:rPr>
                <w:rFonts w:ascii="Garamond" w:hAnsi="Garamond" w:cs="Garamond"/>
              </w:rPr>
              <w:t>Jan 31</w:t>
            </w:r>
          </w:p>
        </w:tc>
        <w:tc>
          <w:tcPr>
            <w:tcW w:w="5145" w:type="dxa"/>
            <w:tcBorders>
              <w:top w:val="single" w:sz="8" w:space="0" w:color="000000"/>
              <w:left w:val="single" w:sz="8" w:space="0" w:color="000000"/>
              <w:bottom w:val="single" w:sz="8" w:space="0" w:color="000000"/>
              <w:right w:val="nil"/>
            </w:tcBorders>
            <w:shd w:val="solid" w:color="0000FF" w:fill="FFFFFF"/>
          </w:tcPr>
          <w:p w:rsidR="009D7522" w:rsidRDefault="009D7522">
            <w:pPr>
              <w:tabs>
                <w:tab w:val="center" w:pos="4320"/>
                <w:tab w:val="right" w:pos="8640"/>
              </w:tabs>
              <w:rPr>
                <w:rFonts w:ascii="Arial" w:hAnsi="Arial" w:cs="Arial"/>
              </w:rPr>
            </w:pPr>
            <w:r>
              <w:rPr>
                <w:rFonts w:ascii="Garamond" w:hAnsi="Garamond" w:cs="Garamond"/>
              </w:rPr>
              <w:t>Wrap-up/Share Field Experience</w:t>
            </w:r>
          </w:p>
        </w:tc>
        <w:tc>
          <w:tcPr>
            <w:tcW w:w="2850" w:type="dxa"/>
            <w:tcBorders>
              <w:top w:val="single" w:sz="8" w:space="0" w:color="000000"/>
              <w:left w:val="single" w:sz="8" w:space="0" w:color="000000"/>
              <w:bottom w:val="single" w:sz="8" w:space="0" w:color="000000"/>
              <w:right w:val="single" w:sz="8" w:space="0" w:color="000000"/>
            </w:tcBorders>
            <w:shd w:val="solid" w:color="0000FF" w:fill="FFFFFF"/>
          </w:tcPr>
          <w:p w:rsidR="009D7522" w:rsidRDefault="009D7522">
            <w:pPr>
              <w:tabs>
                <w:tab w:val="center" w:pos="4320"/>
                <w:tab w:val="right" w:pos="8640"/>
              </w:tabs>
              <w:rPr>
                <w:rFonts w:ascii="Arial" w:hAnsi="Arial" w:cs="Arial"/>
              </w:rPr>
            </w:pPr>
            <w:r>
              <w:rPr>
                <w:rFonts w:ascii="Garamond" w:hAnsi="Garamond" w:cs="Garamond"/>
                <w:b/>
                <w:bCs/>
              </w:rPr>
              <w:t>Exam 2</w:t>
            </w:r>
          </w:p>
        </w:tc>
      </w:tr>
    </w:tbl>
    <w:p w:rsidR="009D7522" w:rsidRDefault="009D7522">
      <w:pPr>
        <w:overflowPunct/>
        <w:autoSpaceDE w:val="0"/>
        <w:autoSpaceDN w:val="0"/>
        <w:rPr>
          <w:rFonts w:ascii="Garamond" w:hAnsi="Garamond" w:cs="Garamond"/>
        </w:rPr>
      </w:pPr>
    </w:p>
    <w:p w:rsidR="009D7522" w:rsidRDefault="009D7522">
      <w:pPr>
        <w:tabs>
          <w:tab w:val="left" w:pos="0"/>
        </w:tabs>
        <w:rPr>
          <w:rFonts w:ascii="Garamond" w:eastAsia="Times New Roman" w:hAnsi="Garamond" w:cs="Garamond"/>
        </w:rPr>
      </w:pPr>
      <w:r>
        <w:rPr>
          <w:rFonts w:ascii="Garamond" w:hAnsi="Garamond" w:cs="Garamond"/>
        </w:rPr>
        <w:t xml:space="preserve">BLUE HIGHLIGHT-MEET AT ELMHURST COLLEGE </w:t>
      </w:r>
      <w:proofErr w:type="spellStart"/>
      <w:r>
        <w:rPr>
          <w:rFonts w:ascii="Garamond" w:hAnsi="Garamond" w:cs="Garamond"/>
        </w:rPr>
        <w:t>9:30am-12pm</w:t>
      </w:r>
      <w:proofErr w:type="spellEnd"/>
    </w:p>
    <w:p w:rsidR="009D7522" w:rsidRDefault="009D7522">
      <w:pPr>
        <w:tabs>
          <w:tab w:val="left" w:pos="0"/>
        </w:tabs>
        <w:rPr>
          <w:rFonts w:ascii="Garamond" w:eastAsia="Times New Roman" w:hAnsi="Garamond" w:cs="Garamond"/>
          <w:b/>
          <w:bCs/>
        </w:rPr>
      </w:pPr>
    </w:p>
    <w:p w:rsidR="009D7522" w:rsidRDefault="009D7522">
      <w:pPr>
        <w:tabs>
          <w:tab w:val="left" w:pos="0"/>
        </w:tabs>
        <w:rPr>
          <w:rFonts w:ascii="Garamond" w:hAnsi="Garamond" w:cs="Garamond"/>
          <w:b/>
          <w:bCs/>
        </w:rPr>
      </w:pPr>
      <w:r>
        <w:rPr>
          <w:rFonts w:ascii="Garamond" w:hAnsi="Garamond" w:cs="Garamond"/>
          <w:b/>
          <w:bCs/>
        </w:rPr>
        <w:t>BIBLIOGRAPHY</w:t>
      </w:r>
    </w:p>
    <w:p w:rsidR="009D7522" w:rsidRDefault="009D7522">
      <w:pPr>
        <w:tabs>
          <w:tab w:val="left" w:pos="0"/>
        </w:tabs>
        <w:rPr>
          <w:rFonts w:ascii="Garamond" w:hAnsi="Garamond" w:cs="Garamond"/>
          <w:i/>
          <w:iCs/>
        </w:rPr>
      </w:pPr>
      <w:r>
        <w:rPr>
          <w:rFonts w:ascii="Garamond" w:hAnsi="Garamond" w:cs="Garamond"/>
          <w:i/>
          <w:iCs/>
        </w:rPr>
        <w:t>See Blackboard site – “Course Information”</w:t>
      </w:r>
    </w:p>
    <w:sectPr w:rsidR="009D7522" w:rsidSect="009D7522">
      <w:headerReference w:type="default" r:id="rId9"/>
      <w:footerReference w:type="default" r:id="rId10"/>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63" w:rsidRDefault="00824363" w:rsidP="009D7522">
      <w:r>
        <w:separator/>
      </w:r>
    </w:p>
  </w:endnote>
  <w:endnote w:type="continuationSeparator" w:id="0">
    <w:p w:rsidR="00824363" w:rsidRDefault="00824363" w:rsidP="009D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22" w:rsidRDefault="009D7522">
    <w:pPr>
      <w:tabs>
        <w:tab w:val="center" w:pos="4320"/>
        <w:tab w:val="right" w:pos="8640"/>
      </w:tabs>
      <w:ind w:right="360"/>
      <w:rPr>
        <w:rFonts w:eastAsia="Times New Roman"/>
        <w:color w:val="auto"/>
        <w:kern w:val="0"/>
        <w:sz w:val="20"/>
        <w:szCs w:val="20"/>
      </w:rPr>
    </w:pPr>
  </w:p>
  <w:p w:rsidR="009D7522" w:rsidRDefault="009D7522">
    <w:pPr>
      <w:tabs>
        <w:tab w:val="center" w:pos="4320"/>
        <w:tab w:val="right" w:pos="8640"/>
      </w:tabs>
      <w:ind w:right="360"/>
      <w:rPr>
        <w:rFonts w:eastAsiaTheme="minorEastAsia" w:cstheme="minorBidi"/>
        <w:color w:val="auto"/>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63" w:rsidRDefault="00824363" w:rsidP="009D7522">
      <w:r>
        <w:separator/>
      </w:r>
    </w:p>
  </w:footnote>
  <w:footnote w:type="continuationSeparator" w:id="0">
    <w:p w:rsidR="00824363" w:rsidRDefault="00824363" w:rsidP="009D7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22" w:rsidRDefault="009D7522">
    <w:pPr>
      <w:tabs>
        <w:tab w:val="center" w:pos="4320"/>
        <w:tab w:val="right" w:pos="8640"/>
      </w:tabs>
      <w:rPr>
        <w:rFonts w:eastAsia="Times New Roman"/>
        <w:color w:val="auto"/>
        <w:kern w:val="0"/>
        <w:sz w:val="20"/>
        <w:szCs w:val="20"/>
      </w:rPr>
    </w:pPr>
    <w:r>
      <w:rPr>
        <w:color w:val="auto"/>
        <w:kern w:val="0"/>
      </w:rPr>
      <w:br/>
    </w:r>
  </w:p>
  <w:p w:rsidR="009D7522" w:rsidRDefault="009D7522">
    <w:pPr>
      <w:tabs>
        <w:tab w:val="center" w:pos="4320"/>
        <w:tab w:val="right" w:pos="8640"/>
      </w:tabs>
      <w:rPr>
        <w:rFonts w:eastAsiaTheme="minorEastAsia" w:cstheme="minorBidi"/>
        <w:color w:val="auto"/>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E53"/>
    <w:multiLevelType w:val="hybridMultilevel"/>
    <w:tmpl w:val="14B4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56E4"/>
    <w:multiLevelType w:val="hybridMultilevel"/>
    <w:tmpl w:val="14B4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4E6C"/>
    <w:multiLevelType w:val="hybridMultilevel"/>
    <w:tmpl w:val="A7D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450E"/>
    <w:multiLevelType w:val="singleLevel"/>
    <w:tmpl w:val="19983FF0"/>
    <w:lvl w:ilvl="0">
      <w:start w:val="2"/>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7E5F4F54"/>
    <w:multiLevelType w:val="hybridMultilevel"/>
    <w:tmpl w:val="14B4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D7522"/>
    <w:rsid w:val="00300AFA"/>
    <w:rsid w:val="003B6B38"/>
    <w:rsid w:val="004B1DF7"/>
    <w:rsid w:val="004B7DF2"/>
    <w:rsid w:val="0058034F"/>
    <w:rsid w:val="00824363"/>
    <w:rsid w:val="009D7522"/>
    <w:rsid w:val="00C313C9"/>
    <w:rsid w:val="00EF2A18"/>
    <w:rsid w:val="00F8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F"/>
    <w:pPr>
      <w:widowControl w:val="0"/>
      <w:overflowPunct w:val="0"/>
      <w:adjustRightInd w:val="0"/>
    </w:pPr>
    <w:rPr>
      <w:rFonts w:ascii="Times New Roman" w:eastAsia="ヒラギノ角ゴ Pro W3"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13C9"/>
    <w:rPr>
      <w:sz w:val="16"/>
      <w:szCs w:val="16"/>
    </w:rPr>
  </w:style>
  <w:style w:type="paragraph" w:styleId="CommentText">
    <w:name w:val="annotation text"/>
    <w:basedOn w:val="Normal"/>
    <w:link w:val="CommentTextChar"/>
    <w:uiPriority w:val="99"/>
    <w:semiHidden/>
    <w:unhideWhenUsed/>
    <w:rsid w:val="00C313C9"/>
    <w:rPr>
      <w:sz w:val="20"/>
      <w:szCs w:val="20"/>
    </w:rPr>
  </w:style>
  <w:style w:type="character" w:customStyle="1" w:styleId="CommentTextChar">
    <w:name w:val="Comment Text Char"/>
    <w:basedOn w:val="DefaultParagraphFont"/>
    <w:link w:val="CommentText"/>
    <w:uiPriority w:val="99"/>
    <w:semiHidden/>
    <w:rsid w:val="00C313C9"/>
    <w:rPr>
      <w:rFonts w:ascii="Times New Roman" w:eastAsia="ヒラギノ角ゴ Pro W3"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313C9"/>
    <w:rPr>
      <w:b/>
      <w:bCs/>
    </w:rPr>
  </w:style>
  <w:style w:type="character" w:customStyle="1" w:styleId="CommentSubjectChar">
    <w:name w:val="Comment Subject Char"/>
    <w:basedOn w:val="CommentTextChar"/>
    <w:link w:val="CommentSubject"/>
    <w:uiPriority w:val="99"/>
    <w:semiHidden/>
    <w:rsid w:val="00C313C9"/>
    <w:rPr>
      <w:rFonts w:ascii="Times New Roman" w:eastAsia="ヒラギノ角ゴ Pro W3"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C313C9"/>
    <w:rPr>
      <w:rFonts w:ascii="Tahoma" w:hAnsi="Tahoma" w:cs="Tahoma"/>
      <w:sz w:val="16"/>
      <w:szCs w:val="16"/>
    </w:rPr>
  </w:style>
  <w:style w:type="character" w:customStyle="1" w:styleId="BalloonTextChar">
    <w:name w:val="Balloon Text Char"/>
    <w:basedOn w:val="DefaultParagraphFont"/>
    <w:link w:val="BalloonText"/>
    <w:uiPriority w:val="99"/>
    <w:semiHidden/>
    <w:rsid w:val="00C313C9"/>
    <w:rPr>
      <w:rFonts w:ascii="Tahoma" w:eastAsia="ヒラギノ角ゴ Pro W3" w:hAnsi="Tahoma" w:cs="Tahoma"/>
      <w:color w:val="000000"/>
      <w:kern w:val="28"/>
      <w:sz w:val="16"/>
      <w:szCs w:val="16"/>
    </w:rPr>
  </w:style>
  <w:style w:type="paragraph" w:styleId="BodyText2">
    <w:name w:val="Body Text 2"/>
    <w:basedOn w:val="Normal"/>
    <w:link w:val="BodyText2Char"/>
    <w:rsid w:val="00C313C9"/>
    <w:pPr>
      <w:widowControl/>
      <w:tabs>
        <w:tab w:val="left" w:pos="-720"/>
        <w:tab w:val="left" w:pos="-1441"/>
        <w:tab w:val="left" w:pos="-720"/>
      </w:tabs>
      <w:overflowPunct/>
      <w:adjustRightInd/>
      <w:jc w:val="both"/>
    </w:pPr>
    <w:rPr>
      <w:rFonts w:eastAsia="Times New Roman"/>
      <w:color w:val="auto"/>
      <w:kern w:val="0"/>
      <w:szCs w:val="20"/>
    </w:rPr>
  </w:style>
  <w:style w:type="character" w:customStyle="1" w:styleId="BodyText2Char">
    <w:name w:val="Body Text 2 Char"/>
    <w:basedOn w:val="DefaultParagraphFont"/>
    <w:link w:val="BodyText2"/>
    <w:rsid w:val="00C313C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F"/>
    <w:pPr>
      <w:widowControl w:val="0"/>
      <w:overflowPunct w:val="0"/>
      <w:adjustRightInd w:val="0"/>
    </w:pPr>
    <w:rPr>
      <w:rFonts w:ascii="Times New Roman" w:eastAsia="ヒラギノ角ゴ Pro W3"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13C9"/>
    <w:rPr>
      <w:sz w:val="16"/>
      <w:szCs w:val="16"/>
    </w:rPr>
  </w:style>
  <w:style w:type="paragraph" w:styleId="CommentText">
    <w:name w:val="annotation text"/>
    <w:basedOn w:val="Normal"/>
    <w:link w:val="CommentTextChar"/>
    <w:uiPriority w:val="99"/>
    <w:semiHidden/>
    <w:unhideWhenUsed/>
    <w:rsid w:val="00C313C9"/>
    <w:rPr>
      <w:sz w:val="20"/>
      <w:szCs w:val="20"/>
    </w:rPr>
  </w:style>
  <w:style w:type="character" w:customStyle="1" w:styleId="CommentTextChar">
    <w:name w:val="Comment Text Char"/>
    <w:basedOn w:val="DefaultParagraphFont"/>
    <w:link w:val="CommentText"/>
    <w:uiPriority w:val="99"/>
    <w:semiHidden/>
    <w:rsid w:val="00C313C9"/>
    <w:rPr>
      <w:rFonts w:ascii="Times New Roman" w:eastAsia="ヒラギノ角ゴ Pro W3"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313C9"/>
    <w:rPr>
      <w:b/>
      <w:bCs/>
    </w:rPr>
  </w:style>
  <w:style w:type="character" w:customStyle="1" w:styleId="CommentSubjectChar">
    <w:name w:val="Comment Subject Char"/>
    <w:basedOn w:val="CommentTextChar"/>
    <w:link w:val="CommentSubject"/>
    <w:uiPriority w:val="99"/>
    <w:semiHidden/>
    <w:rsid w:val="00C313C9"/>
    <w:rPr>
      <w:rFonts w:ascii="Times New Roman" w:eastAsia="ヒラギノ角ゴ Pro W3"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C313C9"/>
    <w:rPr>
      <w:rFonts w:ascii="Tahoma" w:hAnsi="Tahoma" w:cs="Tahoma"/>
      <w:sz w:val="16"/>
      <w:szCs w:val="16"/>
    </w:rPr>
  </w:style>
  <w:style w:type="character" w:customStyle="1" w:styleId="BalloonTextChar">
    <w:name w:val="Balloon Text Char"/>
    <w:basedOn w:val="DefaultParagraphFont"/>
    <w:link w:val="BalloonText"/>
    <w:uiPriority w:val="99"/>
    <w:semiHidden/>
    <w:rsid w:val="00C313C9"/>
    <w:rPr>
      <w:rFonts w:ascii="Tahoma" w:eastAsia="ヒラギノ角ゴ Pro W3" w:hAnsi="Tahoma" w:cs="Tahoma"/>
      <w:color w:val="000000"/>
      <w:kern w:val="28"/>
      <w:sz w:val="16"/>
      <w:szCs w:val="16"/>
    </w:rPr>
  </w:style>
  <w:style w:type="paragraph" w:styleId="BodyText2">
    <w:name w:val="Body Text 2"/>
    <w:basedOn w:val="Normal"/>
    <w:link w:val="BodyText2Char"/>
    <w:rsid w:val="00C313C9"/>
    <w:pPr>
      <w:widowControl/>
      <w:tabs>
        <w:tab w:val="left" w:pos="-720"/>
        <w:tab w:val="left" w:pos="-1441"/>
        <w:tab w:val="left" w:pos="-720"/>
      </w:tabs>
      <w:overflowPunct/>
      <w:adjustRightInd/>
      <w:jc w:val="both"/>
    </w:pPr>
    <w:rPr>
      <w:rFonts w:eastAsia="Times New Roman"/>
      <w:color w:val="auto"/>
      <w:kern w:val="0"/>
      <w:szCs w:val="20"/>
    </w:rPr>
  </w:style>
  <w:style w:type="character" w:customStyle="1" w:styleId="BodyText2Char">
    <w:name w:val="Body Text 2 Char"/>
    <w:basedOn w:val="DefaultParagraphFont"/>
    <w:link w:val="BodyText2"/>
    <w:rsid w:val="00C313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blic.elmhurst.edu/education/1281647.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3417</Words>
  <Characters>19481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Servilio</dc:creator>
  <cp:keywords/>
  <cp:lastModifiedBy>Karin Fisher</cp:lastModifiedBy>
  <cp:revision>2</cp:revision>
  <cp:lastPrinted>2013-07-30T16:00:00Z</cp:lastPrinted>
  <dcterms:created xsi:type="dcterms:W3CDTF">2015-06-25T22:30:00Z</dcterms:created>
  <dcterms:modified xsi:type="dcterms:W3CDTF">2015-06-25T22:30:00Z</dcterms:modified>
</cp:coreProperties>
</file>