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6DD79F60" w:rsidR="009C644D" w:rsidRDefault="009C644D" w:rsidP="00F81635">
      <w:pPr>
        <w:jc w:val="center"/>
        <w:rPr>
          <w:b/>
        </w:rPr>
      </w:pPr>
      <w:r w:rsidRPr="003065FA">
        <w:rPr>
          <w:b/>
        </w:rPr>
        <w:t>Board Rep</w:t>
      </w:r>
      <w:bookmarkStart w:id="0" w:name="_GoBack"/>
      <w:bookmarkEnd w:id="0"/>
      <w:r w:rsidRPr="003065FA">
        <w:rPr>
          <w:b/>
        </w:rPr>
        <w:t>ort</w:t>
      </w:r>
      <w:r w:rsidR="0013134D">
        <w:rPr>
          <w:b/>
        </w:rPr>
        <w:t xml:space="preserve">: </w:t>
      </w:r>
      <w:r w:rsidR="00DC793D">
        <w:rPr>
          <w:b/>
        </w:rPr>
        <w:t>February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15D71736" w:rsidR="009C644D" w:rsidRDefault="00AA5A8A" w:rsidP="00F81635">
      <w:pPr>
        <w:jc w:val="center"/>
        <w:rPr>
          <w:b/>
        </w:rPr>
      </w:pPr>
      <w:r>
        <w:rPr>
          <w:b/>
        </w:rPr>
        <w:t>SPRING</w:t>
      </w:r>
      <w:r w:rsidR="009C644D">
        <w:rPr>
          <w:b/>
        </w:rPr>
        <w:t xml:space="preserve"> REPORT of:  </w:t>
      </w:r>
      <w:r w:rsidR="00E82C65">
        <w:rPr>
          <w:b/>
          <w:u w:val="single"/>
        </w:rPr>
        <w:t>Small Special Education Programs Caucus</w:t>
      </w:r>
      <w:r w:rsidR="009C644D" w:rsidRPr="008F0D68">
        <w:rPr>
          <w:b/>
          <w:u w:val="single"/>
        </w:rPr>
        <w:t>__</w:t>
      </w:r>
      <w:r w:rsidR="009C644D">
        <w:rPr>
          <w:b/>
        </w:rPr>
        <w:t>______________________________</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581"/>
        <w:gridCol w:w="4337"/>
        <w:gridCol w:w="4032"/>
      </w:tblGrid>
      <w:tr w:rsidR="009C644D" w:rsidRPr="00EE7E54" w14:paraId="45EBEE62" w14:textId="77777777" w:rsidTr="002A0352">
        <w:tc>
          <w:tcPr>
            <w:tcW w:w="8918" w:type="dxa"/>
            <w:gridSpan w:val="2"/>
          </w:tcPr>
          <w:p w14:paraId="2FC10EDD" w14:textId="7CAB3472" w:rsidR="009C644D" w:rsidRPr="00EE7E54" w:rsidRDefault="009C644D" w:rsidP="00EE7E54">
            <w:pPr>
              <w:spacing w:after="0" w:line="240" w:lineRule="auto"/>
            </w:pPr>
            <w:r w:rsidRPr="00EE7E54">
              <w:t>Name:</w:t>
            </w:r>
            <w:r w:rsidR="00E82C65">
              <w:t xml:space="preserve"> </w:t>
            </w:r>
            <w:r w:rsidR="00093801">
              <w:t xml:space="preserve"> Jerry Liss</w:t>
            </w:r>
          </w:p>
        </w:tc>
        <w:tc>
          <w:tcPr>
            <w:tcW w:w="4032" w:type="dxa"/>
          </w:tcPr>
          <w:p w14:paraId="1C6410F9" w14:textId="56DF98D6" w:rsidR="009C644D" w:rsidRPr="00EE7E54" w:rsidRDefault="009C644D" w:rsidP="00EE7E54">
            <w:pPr>
              <w:spacing w:after="0" w:line="240" w:lineRule="auto"/>
            </w:pPr>
            <w:r w:rsidRPr="00EE7E54">
              <w:t xml:space="preserve">Date Submitted: </w:t>
            </w:r>
            <w:r w:rsidR="00D645D0">
              <w:t xml:space="preserve"> </w:t>
            </w:r>
            <w:r w:rsidR="00332EA2">
              <w:t>2-17-2018</w:t>
            </w:r>
          </w:p>
        </w:tc>
      </w:tr>
      <w:tr w:rsidR="009C644D" w:rsidRPr="00EE7E54" w14:paraId="30DE69EE" w14:textId="77777777" w:rsidTr="002A0352">
        <w:tc>
          <w:tcPr>
            <w:tcW w:w="12950" w:type="dxa"/>
            <w:gridSpan w:val="3"/>
          </w:tcPr>
          <w:p w14:paraId="0724FBD9" w14:textId="5B8E265C" w:rsidR="009C644D" w:rsidRPr="00EE7E54" w:rsidRDefault="009C644D" w:rsidP="00E82C65">
            <w:pPr>
              <w:spacing w:after="0" w:line="240" w:lineRule="auto"/>
            </w:pPr>
            <w:r w:rsidRPr="00EE7E54">
              <w:t>Position:</w:t>
            </w:r>
            <w:r w:rsidR="00E82C65">
              <w:t xml:space="preserve"> Chair</w:t>
            </w:r>
          </w:p>
        </w:tc>
      </w:tr>
      <w:tr w:rsidR="009C644D" w:rsidRPr="00EE7E54" w14:paraId="194A7714" w14:textId="77777777" w:rsidTr="002A0352">
        <w:tc>
          <w:tcPr>
            <w:tcW w:w="12950" w:type="dxa"/>
            <w:gridSpan w:val="3"/>
          </w:tcPr>
          <w:p w14:paraId="5F92AED8" w14:textId="5F1238BB" w:rsidR="009C644D" w:rsidRPr="00EE7E54" w:rsidRDefault="009C644D" w:rsidP="00EE7E54">
            <w:pPr>
              <w:spacing w:after="0" w:line="240" w:lineRule="auto"/>
            </w:pPr>
            <w:r w:rsidRPr="00EE7E54">
              <w:t>Term:</w:t>
            </w:r>
            <w:r w:rsidR="00E82C65">
              <w:t xml:space="preserve"> 201</w:t>
            </w:r>
            <w:r w:rsidR="00093801">
              <w:t>8</w:t>
            </w:r>
          </w:p>
        </w:tc>
      </w:tr>
      <w:tr w:rsidR="009C644D" w:rsidRPr="00EE7E54" w14:paraId="195C945E" w14:textId="77777777" w:rsidTr="002A0352">
        <w:tc>
          <w:tcPr>
            <w:tcW w:w="12950" w:type="dxa"/>
            <w:gridSpan w:val="3"/>
          </w:tcPr>
          <w:p w14:paraId="1BCCC2DF" w14:textId="7526695A" w:rsidR="00F30D29" w:rsidRPr="00EE7E54" w:rsidRDefault="009138EA" w:rsidP="00EE7E54">
            <w:pPr>
              <w:spacing w:after="0" w:line="240" w:lineRule="auto"/>
            </w:pPr>
            <w:r>
              <w:t>Committee</w:t>
            </w:r>
            <w:r w:rsidR="00CA6DF6">
              <w:t>/Caucus/SIG</w:t>
            </w:r>
            <w:r>
              <w:t xml:space="preserve"> M</w:t>
            </w:r>
            <w:r w:rsidR="009C644D" w:rsidRPr="00EE7E54">
              <w:t>embers:</w:t>
            </w:r>
            <w:r w:rsidR="00E82C65">
              <w:t xml:space="preserve"> (1) </w:t>
            </w:r>
            <w:r w:rsidR="00A723F3">
              <w:t>Amy Stevens</w:t>
            </w:r>
            <w:r w:rsidR="00E82C65">
              <w:t>, Past Chair; (2) Jerry Liss, Chair; (3)</w:t>
            </w:r>
            <w:r w:rsidR="00A723F3">
              <w:t xml:space="preserve"> Ruby Owiny, Associate Chair; (4)</w:t>
            </w:r>
            <w:r w:rsidR="00E82C65">
              <w:t xml:space="preserve"> Leigh-Ann Brown, Secretary; (</w:t>
            </w:r>
            <w:r w:rsidR="00A723F3">
              <w:t>5</w:t>
            </w:r>
            <w:r w:rsidR="00E82C65">
              <w:t>) June Robinson, Treasurer; (</w:t>
            </w:r>
            <w:r w:rsidR="00A723F3">
              <w:t>6</w:t>
            </w:r>
            <w:r w:rsidR="00E82C65">
              <w:t>) Jeremy Mills, Membership Chair; (</w:t>
            </w:r>
            <w:r w:rsidR="00A723F3">
              <w:t>7</w:t>
            </w:r>
            <w:r w:rsidR="00E82C65">
              <w:t>) Shantel Farnan, Member Communications; (</w:t>
            </w:r>
            <w:r w:rsidR="00A723F3">
              <w:t>8</w:t>
            </w:r>
            <w:r w:rsidR="00E82C65">
              <w:t>) Liz Hartmann &amp; Ruby Owiny, TED Symposium Co-Chairs; (</w:t>
            </w:r>
            <w:r w:rsidR="00A723F3">
              <w:t>9</w:t>
            </w:r>
            <w:r w:rsidR="00E82C65">
              <w:t xml:space="preserve">) </w:t>
            </w:r>
            <w:r w:rsidR="00A723F3">
              <w:t>Kelly Acosta</w:t>
            </w:r>
            <w:r w:rsidR="00E82C65">
              <w:t xml:space="preserve">, Student Representative.  </w:t>
            </w:r>
            <w:r w:rsidR="007747EC">
              <w:rPr>
                <w:b/>
                <w:highlight w:val="yellow"/>
              </w:rPr>
              <w:t>52</w:t>
            </w:r>
            <w:r w:rsidR="00E82C65" w:rsidRPr="00BA4C7C">
              <w:rPr>
                <w:b/>
              </w:rPr>
              <w:t xml:space="preserve"> paid members</w:t>
            </w:r>
            <w:r w:rsidR="00E82C65">
              <w:t>.</w:t>
            </w:r>
          </w:p>
        </w:tc>
      </w:tr>
      <w:tr w:rsidR="00F30D29" w:rsidRPr="00EE7E54" w14:paraId="2629E8C9" w14:textId="77777777" w:rsidTr="002A0352">
        <w:tc>
          <w:tcPr>
            <w:tcW w:w="12950" w:type="dxa"/>
            <w:gridSpan w:val="3"/>
          </w:tcPr>
          <w:p w14:paraId="1AB829D7" w14:textId="32C9EBF0" w:rsidR="00F30D29" w:rsidRDefault="00F30D29" w:rsidP="00EE7E54">
            <w:pPr>
              <w:spacing w:after="0" w:line="240" w:lineRule="auto"/>
            </w:pPr>
            <w:r>
              <w:t>Committee</w:t>
            </w:r>
            <w:r w:rsidR="00CA6DF6">
              <w:t>/Caucus/SIG</w:t>
            </w:r>
            <w:r>
              <w:t xml:space="preserve"> Members in Attendance:</w:t>
            </w:r>
            <w:r w:rsidR="00E82C65">
              <w:t xml:space="preserve"> See attendance list</w:t>
            </w:r>
          </w:p>
        </w:tc>
      </w:tr>
      <w:tr w:rsidR="00F30D29" w:rsidRPr="00EE7E54" w14:paraId="518EE4B3" w14:textId="77777777" w:rsidTr="002A0352">
        <w:tc>
          <w:tcPr>
            <w:tcW w:w="12950" w:type="dxa"/>
            <w:gridSpan w:val="3"/>
          </w:tcPr>
          <w:p w14:paraId="0361CB42" w14:textId="3B262169"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r w:rsidR="00836548">
              <w:t xml:space="preserve"> (2018 goals)</w:t>
            </w:r>
          </w:p>
          <w:p w14:paraId="59BF5ED8" w14:textId="77777777" w:rsidR="00F30D29" w:rsidRDefault="00F30D29" w:rsidP="00EE7E54">
            <w:pPr>
              <w:spacing w:after="0" w:line="240" w:lineRule="auto"/>
            </w:pPr>
            <w:r>
              <w:t>(List goals here.)</w:t>
            </w:r>
          </w:p>
          <w:p w14:paraId="50A3DB13" w14:textId="3018267A" w:rsidR="00145113" w:rsidRPr="00CA0F71" w:rsidRDefault="00836548" w:rsidP="00145113">
            <w:pPr>
              <w:pStyle w:val="ListParagraph"/>
              <w:numPr>
                <w:ilvl w:val="0"/>
                <w:numId w:val="3"/>
              </w:numPr>
              <w:spacing w:after="0" w:line="240" w:lineRule="auto"/>
            </w:pPr>
            <w:r>
              <w:t>By 2019</w:t>
            </w:r>
            <w:r w:rsidR="00145113" w:rsidRPr="00CA0F71">
              <w:t xml:space="preserve">, </w:t>
            </w:r>
            <w:r>
              <w:t>increase formal and informal communication with membership beyond 10 comm</w:t>
            </w:r>
            <w:r w:rsidR="00084DDD">
              <w:t>u</w:t>
            </w:r>
            <w:r>
              <w:t>nications from across all sources</w:t>
            </w:r>
            <w:r w:rsidR="00145113" w:rsidRPr="00CA0F71">
              <w:t>.</w:t>
            </w:r>
          </w:p>
          <w:p w14:paraId="391848A3" w14:textId="65D77A8F" w:rsidR="00145113" w:rsidRPr="00FB0B6E" w:rsidRDefault="00836548" w:rsidP="00145113">
            <w:pPr>
              <w:numPr>
                <w:ilvl w:val="0"/>
                <w:numId w:val="3"/>
              </w:numPr>
              <w:spacing w:after="0" w:line="240" w:lineRule="auto"/>
              <w:contextualSpacing/>
            </w:pPr>
            <w:r>
              <w:t>Explore funding sources for the Nasim Dil Honorarium</w:t>
            </w:r>
            <w:r w:rsidR="00145113" w:rsidRPr="00FB0B6E">
              <w:t>.</w:t>
            </w:r>
          </w:p>
          <w:p w14:paraId="73A75BCB" w14:textId="0897D5F6" w:rsidR="00145113" w:rsidRPr="00FB0B6E" w:rsidRDefault="00836548" w:rsidP="00145113">
            <w:pPr>
              <w:numPr>
                <w:ilvl w:val="0"/>
                <w:numId w:val="3"/>
              </w:numPr>
              <w:spacing w:after="0" w:line="240" w:lineRule="auto"/>
              <w:contextualSpacing/>
            </w:pPr>
            <w:r>
              <w:t xml:space="preserve">Move registration to a </w:t>
            </w:r>
            <w:r w:rsidR="00321D70">
              <w:t>G</w:t>
            </w:r>
            <w:r>
              <w:t xml:space="preserve">oogle doc linked to the </w:t>
            </w:r>
            <w:r w:rsidR="00321D70">
              <w:t>P</w:t>
            </w:r>
            <w:r>
              <w:t>aypal and excel sheet</w:t>
            </w:r>
            <w:r w:rsidR="00145113" w:rsidRPr="00FB0B6E">
              <w:t>.</w:t>
            </w:r>
          </w:p>
          <w:p w14:paraId="4EDB433E" w14:textId="724813FC" w:rsidR="008D2C68" w:rsidRDefault="008D2C68" w:rsidP="00145113">
            <w:pPr>
              <w:numPr>
                <w:ilvl w:val="0"/>
                <w:numId w:val="3"/>
              </w:numPr>
              <w:spacing w:after="0" w:line="240" w:lineRule="auto"/>
              <w:contextualSpacing/>
            </w:pPr>
            <w:r>
              <w:t xml:space="preserve">Add a donation to honorarium fund button to </w:t>
            </w:r>
            <w:r w:rsidR="00321D70">
              <w:t>P</w:t>
            </w:r>
            <w:r>
              <w:t>aypal.</w:t>
            </w:r>
          </w:p>
          <w:p w14:paraId="2E09C70B" w14:textId="0C6F8E50" w:rsidR="00145113" w:rsidRDefault="008D2C68" w:rsidP="00145113">
            <w:pPr>
              <w:numPr>
                <w:ilvl w:val="0"/>
                <w:numId w:val="3"/>
              </w:numPr>
              <w:spacing w:after="0" w:line="240" w:lineRule="auto"/>
              <w:contextualSpacing/>
            </w:pPr>
            <w:r>
              <w:t>Change voting procedures: 1. Nominations at TED. If only one candidate for a position</w:t>
            </w:r>
            <w:r w:rsidR="001B0FD0">
              <w:t>,</w:t>
            </w:r>
            <w:r>
              <w:t xml:space="preserve"> then accept by accl</w:t>
            </w:r>
            <w:r w:rsidR="001B0FD0">
              <w:t>a</w:t>
            </w:r>
            <w:r>
              <w:t>mation. If more than one candidate</w:t>
            </w:r>
            <w:r w:rsidR="001B0FD0">
              <w:t>,</w:t>
            </w:r>
            <w:r>
              <w:t xml:space="preserve"> then vote by electronic ballot by November 30</w:t>
            </w:r>
            <w:r w:rsidRPr="008D2C68">
              <w:rPr>
                <w:vertAlign w:val="superscript"/>
              </w:rPr>
              <w:t>th</w:t>
            </w:r>
            <w:r>
              <w:t>.</w:t>
            </w:r>
          </w:p>
          <w:p w14:paraId="039A4D2A" w14:textId="18C49622" w:rsidR="003D6516" w:rsidRDefault="00145113" w:rsidP="002A3578">
            <w:pPr>
              <w:pStyle w:val="ListParagraph"/>
              <w:numPr>
                <w:ilvl w:val="0"/>
                <w:numId w:val="3"/>
              </w:numPr>
              <w:spacing w:after="0" w:line="240" w:lineRule="auto"/>
            </w:pPr>
            <w:r>
              <w:t>By 2018, the SSEPC officers will draft office roles, responsibilities, and timelines for new officers to reference.</w:t>
            </w:r>
          </w:p>
        </w:tc>
      </w:tr>
      <w:tr w:rsidR="009C644D" w:rsidRPr="00EE7E54" w14:paraId="453F4AF6" w14:textId="77777777" w:rsidTr="002A0352">
        <w:tc>
          <w:tcPr>
            <w:tcW w:w="12950" w:type="dxa"/>
            <w:gridSpan w:val="3"/>
          </w:tcPr>
          <w:p w14:paraId="0FB4AC33" w14:textId="15FE2B74" w:rsidR="009C644D" w:rsidRPr="00EE7E54" w:rsidRDefault="009138EA" w:rsidP="00EE7E54">
            <w:pPr>
              <w:spacing w:after="0" w:line="240" w:lineRule="auto"/>
            </w:pPr>
            <w:r>
              <w:t>Accomplishments</w:t>
            </w:r>
            <w:r w:rsidR="009C644D" w:rsidRPr="00EE7E54">
              <w:t xml:space="preserve">: </w:t>
            </w:r>
          </w:p>
          <w:p w14:paraId="213ED009" w14:textId="134A8CBD" w:rsidR="009C644D" w:rsidRPr="00EE7E54" w:rsidRDefault="00F30D29" w:rsidP="00EE7E54">
            <w:pPr>
              <w:spacing w:after="0" w:line="240" w:lineRule="auto"/>
            </w:pPr>
            <w:r>
              <w:t>(P</w:t>
            </w:r>
            <w:r w:rsidR="009C644D" w:rsidRPr="00EE7E54">
              <w:t>rovide a list of activities and accomplishments here</w:t>
            </w:r>
            <w:r w:rsidR="0078449D">
              <w:t>.</w:t>
            </w:r>
            <w:r w:rsidR="009C644D" w:rsidRPr="00EE7E54">
              <w:t>)</w:t>
            </w:r>
          </w:p>
          <w:p w14:paraId="2C0E8CE0" w14:textId="7907460E" w:rsidR="009C644D" w:rsidRPr="003D6516" w:rsidRDefault="009C644D" w:rsidP="00145113">
            <w:pPr>
              <w:spacing w:after="0" w:line="240" w:lineRule="auto"/>
              <w:rPr>
                <w:b/>
              </w:rPr>
            </w:pPr>
          </w:p>
        </w:tc>
      </w:tr>
      <w:tr w:rsidR="00F30D29" w:rsidRPr="00EE7E54" w14:paraId="4D734787" w14:textId="77777777" w:rsidTr="002A0352">
        <w:tc>
          <w:tcPr>
            <w:tcW w:w="12950" w:type="dxa"/>
            <w:gridSpan w:val="3"/>
          </w:tcPr>
          <w:p w14:paraId="5A8BE5BA" w14:textId="3057A1A3" w:rsidR="00F30D29" w:rsidRDefault="00F30D29" w:rsidP="00EE7E54">
            <w:pPr>
              <w:spacing w:after="0" w:line="240" w:lineRule="auto"/>
            </w:pPr>
            <w:r>
              <w:t>Action Items:</w:t>
            </w:r>
          </w:p>
          <w:p w14:paraId="3F0372CB" w14:textId="399DCA6C" w:rsidR="00F30D29" w:rsidRDefault="00F30D29" w:rsidP="00EE7E54">
            <w:pPr>
              <w:spacing w:after="0" w:line="240" w:lineRule="auto"/>
            </w:pPr>
            <w:r>
              <w:t>(Provide a list of action items here. Include timeline/deadlines of initiatives and who is responsible.)</w:t>
            </w:r>
          </w:p>
          <w:p w14:paraId="7F42EE44" w14:textId="4D4BA8B2" w:rsidR="000A0740" w:rsidRDefault="000A0740" w:rsidP="000A0740">
            <w:pPr>
              <w:spacing w:after="0" w:line="240" w:lineRule="auto"/>
            </w:pPr>
            <w:r>
              <w:t>1. Organize and hold</w:t>
            </w:r>
            <w:r w:rsidR="00D86FFE">
              <w:t xml:space="preserve"> the SSEPC Symposium at TED 2018</w:t>
            </w:r>
          </w:p>
          <w:p w14:paraId="45BB9DFD" w14:textId="144E40FC" w:rsidR="000A0740" w:rsidRDefault="000A0740" w:rsidP="000A0740">
            <w:pPr>
              <w:spacing w:after="0" w:line="240" w:lineRule="auto"/>
            </w:pPr>
            <w:r>
              <w:t>2. Organize and</w:t>
            </w:r>
            <w:r w:rsidR="00D86FFE">
              <w:t xml:space="preserve"> hold the 2</w:t>
            </w:r>
            <w:r w:rsidR="00D86FFE" w:rsidRPr="00D86FFE">
              <w:rPr>
                <w:vertAlign w:val="superscript"/>
              </w:rPr>
              <w:t>nd</w:t>
            </w:r>
            <w:r w:rsidR="00D86FFE">
              <w:t xml:space="preserve"> “SSEPC Shares” at TED 2018</w:t>
            </w:r>
          </w:p>
          <w:p w14:paraId="49A8D358" w14:textId="0956FC53" w:rsidR="000A0740" w:rsidRPr="00CA0F71" w:rsidRDefault="000A0740" w:rsidP="000A0740">
            <w:pPr>
              <w:spacing w:after="0" w:line="240" w:lineRule="auto"/>
            </w:pPr>
            <w:r>
              <w:t>3.</w:t>
            </w:r>
            <w:r w:rsidRPr="00CA0F71">
              <w:t xml:space="preserve"> Support and encourage SSEPC member activity with the</w:t>
            </w:r>
            <w:r w:rsidR="00321D70">
              <w:t xml:space="preserve"> Silent Auction, and the</w:t>
            </w:r>
            <w:r w:rsidRPr="00CA0F71">
              <w:t xml:space="preserve"> Nasim Dil Award and Reception at TED</w:t>
            </w:r>
            <w:r w:rsidR="00321D70">
              <w:t xml:space="preserve"> 2018</w:t>
            </w:r>
          </w:p>
          <w:p w14:paraId="6CC0A80A" w14:textId="77777777" w:rsidR="000A0740" w:rsidRDefault="000A0740" w:rsidP="000A0740">
            <w:pPr>
              <w:spacing w:after="0" w:line="240" w:lineRule="auto"/>
            </w:pPr>
            <w:r>
              <w:t>4. Advertising flags (side hanging) will be purchased and distributed to SSEPC members to increase visibility of SSEPC at TED and CEC conferences.</w:t>
            </w:r>
          </w:p>
          <w:p w14:paraId="35FB7601" w14:textId="142D2A71" w:rsidR="000A0740" w:rsidRDefault="000A0740" w:rsidP="000A0740">
            <w:pPr>
              <w:spacing w:after="0" w:line="240" w:lineRule="auto"/>
            </w:pPr>
            <w:r>
              <w:t>5. SSEPC will partner with the Early Career SIG to increase awareness of SSEPC and its mission.</w:t>
            </w:r>
          </w:p>
          <w:p w14:paraId="23C1F683" w14:textId="5319ED6B" w:rsidR="00D122DA" w:rsidRDefault="00D122DA" w:rsidP="000A0740">
            <w:pPr>
              <w:spacing w:after="0" w:line="240" w:lineRule="auto"/>
            </w:pPr>
            <w:r>
              <w:lastRenderedPageBreak/>
              <w:t>6.</w:t>
            </w:r>
            <w:r w:rsidR="00D7102F">
              <w:t xml:space="preserve"> Organize Google Form and PayPal to make them fully functional for membership</w:t>
            </w:r>
          </w:p>
          <w:p w14:paraId="0AEACD46" w14:textId="4634F996" w:rsidR="000A0740" w:rsidRDefault="00D122DA" w:rsidP="000A0740">
            <w:pPr>
              <w:spacing w:after="0" w:line="240" w:lineRule="auto"/>
            </w:pPr>
            <w:r>
              <w:t>7</w:t>
            </w:r>
            <w:r w:rsidR="000A0740">
              <w:t>. The SSEPC officers will draft office roles, responsibilities, and timelines for new officers to reference.</w:t>
            </w:r>
          </w:p>
          <w:p w14:paraId="500AE801" w14:textId="566F19F0" w:rsidR="00F30D29" w:rsidRDefault="00F30D29" w:rsidP="00EE7E54">
            <w:pPr>
              <w:spacing w:after="0" w:line="240" w:lineRule="auto"/>
            </w:pPr>
          </w:p>
        </w:tc>
      </w:tr>
      <w:tr w:rsidR="00F30D29" w:rsidRPr="00EE7E54" w14:paraId="74434657" w14:textId="77777777" w:rsidTr="002A0352">
        <w:trPr>
          <w:trHeight w:val="1412"/>
        </w:trPr>
        <w:tc>
          <w:tcPr>
            <w:tcW w:w="12950" w:type="dxa"/>
            <w:gridSpan w:val="3"/>
          </w:tcPr>
          <w:p w14:paraId="53EE75C9" w14:textId="19A3094D" w:rsidR="00F30D29" w:rsidRDefault="00F30D29" w:rsidP="00EE7E54">
            <w:pPr>
              <w:spacing w:after="0" w:line="240" w:lineRule="auto"/>
            </w:pPr>
            <w:r>
              <w:lastRenderedPageBreak/>
              <w:t>Outcomes:</w:t>
            </w:r>
          </w:p>
          <w:p w14:paraId="1788465B" w14:textId="7146865E" w:rsidR="00F30D29" w:rsidRDefault="00F30D29" w:rsidP="00EE7E54">
            <w:pPr>
              <w:spacing w:after="0" w:line="240" w:lineRule="auto"/>
            </w:pPr>
            <w:r>
              <w:t>(List outcomes here.)</w:t>
            </w:r>
          </w:p>
          <w:p w14:paraId="23120EE2" w14:textId="0F54EC12" w:rsidR="00F30D29" w:rsidRDefault="00F30D29" w:rsidP="00EE7E54">
            <w:pPr>
              <w:spacing w:after="0" w:line="240" w:lineRule="auto"/>
            </w:pPr>
            <w:r>
              <w:t>1.</w:t>
            </w:r>
            <w:r w:rsidR="00EC4570">
              <w:t xml:space="preserve"> At CEC 2018, the Past Presidents discussed </w:t>
            </w:r>
            <w:r w:rsidR="00D7102F">
              <w:t xml:space="preserve">contacting Nasim Dil to see if she was still interested in funding the “Nasim Dil Honorarium” </w:t>
            </w:r>
          </w:p>
          <w:p w14:paraId="34C8E26C" w14:textId="25A160B4" w:rsidR="00F30D29" w:rsidRDefault="00F30D29" w:rsidP="00EE7E54">
            <w:pPr>
              <w:spacing w:after="0" w:line="240" w:lineRule="auto"/>
            </w:pPr>
            <w:r>
              <w:t>2.</w:t>
            </w:r>
            <w:r w:rsidR="00D7102F">
              <w:t xml:space="preserve"> At CEC 2018, at the Past Presidents meeting and at the Executive Board meeting, discussed the option of giving Nasim Dil award recipients a plaque only, and discontinuing the honorarium   </w:t>
            </w:r>
          </w:p>
          <w:p w14:paraId="50916101" w14:textId="1EA88E11" w:rsidR="00F30D29" w:rsidRDefault="00F30D29" w:rsidP="00EE7E54">
            <w:pPr>
              <w:spacing w:after="0" w:line="240" w:lineRule="auto"/>
            </w:pPr>
            <w:r>
              <w:t>3.</w:t>
            </w:r>
          </w:p>
        </w:tc>
      </w:tr>
      <w:tr w:rsidR="00F30D29" w:rsidRPr="00EE7E54" w14:paraId="52F77166" w14:textId="77777777" w:rsidTr="002A0352">
        <w:tc>
          <w:tcPr>
            <w:tcW w:w="12950" w:type="dxa"/>
            <w:gridSpan w:val="3"/>
          </w:tcPr>
          <w:p w14:paraId="7B5857D3" w14:textId="77777777" w:rsidR="00F30D29" w:rsidRDefault="00F30D29" w:rsidP="008C268E">
            <w:pPr>
              <w:spacing w:after="0" w:line="240" w:lineRule="auto"/>
              <w:rPr>
                <w:b/>
              </w:rPr>
            </w:pPr>
            <w:r w:rsidRPr="00EE7E54">
              <w:rPr>
                <w:b/>
              </w:rPr>
              <w:t>Challenges / Needs</w:t>
            </w:r>
            <w:r>
              <w:rPr>
                <w:b/>
              </w:rPr>
              <w:t>:</w:t>
            </w:r>
          </w:p>
          <w:p w14:paraId="072E35F6" w14:textId="77777777" w:rsidR="002A0352" w:rsidRDefault="002A0352" w:rsidP="002A0352">
            <w:pPr>
              <w:spacing w:after="0" w:line="240" w:lineRule="auto"/>
            </w:pPr>
            <w:r>
              <w:t xml:space="preserve">1. Increasing awareness of SSEPC is a continued challenge. </w:t>
            </w:r>
          </w:p>
          <w:p w14:paraId="12D8DF09" w14:textId="77777777" w:rsidR="002A0352" w:rsidRDefault="002A0352" w:rsidP="002A0352">
            <w:pPr>
              <w:spacing w:after="0" w:line="240" w:lineRule="auto"/>
            </w:pPr>
            <w:r>
              <w:t>2. Funding of the Nasim Dil award and reception is a concern and need. Nasim Dil made a donation to cover $500 honorariums to last through TED 2017. After the 2017 award, SSEPC must raise funds for both the reception (always a struggle) and the honorarium.</w:t>
            </w:r>
          </w:p>
          <w:p w14:paraId="19C26DB5" w14:textId="77777777" w:rsidR="002A0352" w:rsidRPr="00EE7E54" w:rsidRDefault="002A0352" w:rsidP="008C268E">
            <w:pPr>
              <w:spacing w:after="0" w:line="240" w:lineRule="auto"/>
              <w:rPr>
                <w:b/>
              </w:rPr>
            </w:pPr>
          </w:p>
        </w:tc>
      </w:tr>
      <w:tr w:rsidR="00F30D29" w:rsidRPr="00EE7E54" w14:paraId="44FFA0A7" w14:textId="77777777" w:rsidTr="002A0352">
        <w:tc>
          <w:tcPr>
            <w:tcW w:w="12950" w:type="dxa"/>
            <w:gridSpan w:val="3"/>
          </w:tcPr>
          <w:p w14:paraId="49B05ED0" w14:textId="77777777" w:rsidR="00F30D29" w:rsidRDefault="00F30D29" w:rsidP="008C268E">
            <w:pPr>
              <w:spacing w:after="0" w:line="240" w:lineRule="auto"/>
              <w:rPr>
                <w:b/>
              </w:rPr>
            </w:pPr>
            <w:r w:rsidRPr="00EE7E54">
              <w:rPr>
                <w:b/>
              </w:rPr>
              <w:t>Action Items or New Initiative to be brought to the Board</w:t>
            </w:r>
            <w:r>
              <w:rPr>
                <w:b/>
              </w:rPr>
              <w:t>:</w:t>
            </w:r>
          </w:p>
          <w:p w14:paraId="217386F4" w14:textId="77777777" w:rsidR="002A0352" w:rsidRDefault="00906E21" w:rsidP="008C268E">
            <w:pPr>
              <w:spacing w:after="0" w:line="240" w:lineRule="auto"/>
            </w:pPr>
            <w:r>
              <w:t xml:space="preserve">1. Identify/develop a funding source for the Nasim Dil Honorarium (original donation is now depleted). </w:t>
            </w:r>
          </w:p>
          <w:p w14:paraId="71522153" w14:textId="77777777" w:rsidR="00906E21" w:rsidRDefault="00906E21" w:rsidP="008C268E">
            <w:pPr>
              <w:spacing w:after="0" w:line="240" w:lineRule="auto"/>
            </w:pPr>
            <w:r>
              <w:t>2.</w:t>
            </w:r>
            <w:r w:rsidR="002010B0">
              <w:t xml:space="preserve"> For another option, the Executive Board discussed whether to discontinue the $500 Honorarium and give a plaque only</w:t>
            </w:r>
            <w:r w:rsidR="00384E31">
              <w:t>.</w:t>
            </w:r>
          </w:p>
          <w:p w14:paraId="13DCA09C" w14:textId="77777777" w:rsidR="00384E31" w:rsidRDefault="00384E31" w:rsidP="008C268E">
            <w:pPr>
              <w:spacing w:after="0" w:line="240" w:lineRule="auto"/>
            </w:pPr>
            <w:r>
              <w:t>3. One of the Past Presidents will contact Nasim Dil to see if she wants to continue funding the $500 Honorarium</w:t>
            </w:r>
          </w:p>
          <w:p w14:paraId="79C63C2E" w14:textId="7601CD65" w:rsidR="00384E31" w:rsidRPr="002A0352" w:rsidRDefault="00384E31" w:rsidP="008C268E">
            <w:pPr>
              <w:spacing w:after="0" w:line="240" w:lineRule="auto"/>
            </w:pPr>
            <w:r>
              <w:t>4. If she does not, then the Executive Board will discuss ceasing the Honorarium and providing a plaque only</w:t>
            </w:r>
          </w:p>
        </w:tc>
      </w:tr>
      <w:tr w:rsidR="009C644D" w:rsidRPr="00EE7E54" w14:paraId="2AE0C098" w14:textId="77777777" w:rsidTr="002A0352">
        <w:tc>
          <w:tcPr>
            <w:tcW w:w="12950"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rsidTr="002A0352">
        <w:tc>
          <w:tcPr>
            <w:tcW w:w="12950"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2A0352">
        <w:tc>
          <w:tcPr>
            <w:tcW w:w="4581"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369"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C8783E">
              <w:rPr>
                <w:b/>
                <w:highlight w:val="yellow"/>
              </w:rPr>
              <w:t>include objective/quantitative data</w:t>
            </w:r>
            <w:r w:rsidR="00C8783E">
              <w:rPr>
                <w:b/>
              </w:rPr>
              <w:t>)</w:t>
            </w:r>
          </w:p>
        </w:tc>
      </w:tr>
      <w:tr w:rsidR="002A0352" w:rsidRPr="00EE7E54" w14:paraId="579AFC88" w14:textId="77777777" w:rsidTr="002A0352">
        <w:tc>
          <w:tcPr>
            <w:tcW w:w="4581" w:type="dxa"/>
          </w:tcPr>
          <w:p w14:paraId="371E1C31" w14:textId="51ACB0CA" w:rsidR="002A0352" w:rsidRPr="00EE7E54" w:rsidRDefault="002A0352" w:rsidP="002A0352">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369" w:type="dxa"/>
            <w:gridSpan w:val="2"/>
          </w:tcPr>
          <w:p w14:paraId="494494BF" w14:textId="77777777" w:rsidR="002A0352" w:rsidRDefault="002A0352" w:rsidP="002A0352">
            <w:pPr>
              <w:spacing w:after="0" w:line="240" w:lineRule="auto"/>
            </w:pPr>
            <w:r>
              <w:t>The SSEPC has an active Facebook Page and Twitter account.</w:t>
            </w:r>
          </w:p>
          <w:p w14:paraId="69F8E013" w14:textId="77777777" w:rsidR="007E266F" w:rsidRDefault="007E266F" w:rsidP="002A0352">
            <w:pPr>
              <w:spacing w:after="0" w:line="240" w:lineRule="auto"/>
            </w:pPr>
          </w:p>
          <w:p w14:paraId="670B4C10" w14:textId="2AFE283B" w:rsidR="002A0352" w:rsidRDefault="002A0352" w:rsidP="002A0352">
            <w:pPr>
              <w:spacing w:after="0" w:line="240" w:lineRule="auto"/>
            </w:pPr>
            <w:r>
              <w:t xml:space="preserve">SSEPC Symposium engaged </w:t>
            </w:r>
            <w:r w:rsidR="00B66B9A">
              <w:t>8</w:t>
            </w:r>
            <w:r>
              <w:t xml:space="preserve"> SSEPC members as presenters.</w:t>
            </w:r>
          </w:p>
          <w:p w14:paraId="192C67E8" w14:textId="6BD44851" w:rsidR="002A0352" w:rsidRPr="00EE7E54" w:rsidRDefault="002A0352" w:rsidP="00906E21">
            <w:pPr>
              <w:spacing w:after="0" w:line="240" w:lineRule="auto"/>
            </w:pPr>
            <w:r>
              <w:t xml:space="preserve">Organize and </w:t>
            </w:r>
            <w:r w:rsidR="00906E21">
              <w:t>held</w:t>
            </w:r>
            <w:r>
              <w:t xml:space="preserve"> “SSEPC Shares” at TED 2017</w:t>
            </w:r>
            <w:r w:rsidR="007E266F">
              <w:t xml:space="preserve">.  The Symposium is scheduled to be held again at TED 2018.  </w:t>
            </w:r>
          </w:p>
        </w:tc>
      </w:tr>
      <w:tr w:rsidR="002A0352" w:rsidRPr="00EE7E54" w14:paraId="79CCFF36" w14:textId="77777777" w:rsidTr="002A0352">
        <w:tc>
          <w:tcPr>
            <w:tcW w:w="4581" w:type="dxa"/>
          </w:tcPr>
          <w:p w14:paraId="6FD6D1A8" w14:textId="00A0847A" w:rsidR="002A0352" w:rsidRPr="00E94460" w:rsidRDefault="002A0352" w:rsidP="002A0352">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369" w:type="dxa"/>
            <w:gridSpan w:val="2"/>
          </w:tcPr>
          <w:p w14:paraId="1F361B96" w14:textId="77777777" w:rsidR="002A0352" w:rsidRPr="00EE7E54" w:rsidRDefault="002A0352" w:rsidP="002A0352">
            <w:pPr>
              <w:spacing w:after="0" w:line="240" w:lineRule="auto"/>
            </w:pPr>
          </w:p>
        </w:tc>
      </w:tr>
      <w:tr w:rsidR="002A0352" w:rsidRPr="00EE7E54" w14:paraId="60295286" w14:textId="77777777" w:rsidTr="002A0352">
        <w:tc>
          <w:tcPr>
            <w:tcW w:w="4581" w:type="dxa"/>
          </w:tcPr>
          <w:p w14:paraId="4867C3E3" w14:textId="3A47F7CA" w:rsidR="002A0352" w:rsidRPr="00EE7E54" w:rsidRDefault="002A0352" w:rsidP="002A0352">
            <w:pPr>
              <w:spacing w:after="100" w:line="240" w:lineRule="auto"/>
            </w:pPr>
            <w:r w:rsidRPr="00E94460">
              <w:rPr>
                <w:b/>
              </w:rPr>
              <w:t>Research</w:t>
            </w:r>
            <w:r>
              <w:rPr>
                <w:b/>
              </w:rPr>
              <w:t xml:space="preserve">: </w:t>
            </w:r>
            <w:r w:rsidRPr="00E94460">
              <w:t xml:space="preserve">We promote and disseminate research-based practices related to special </w:t>
            </w:r>
            <w:r w:rsidRPr="00E94460">
              <w:lastRenderedPageBreak/>
              <w:t>education teacher education.</w:t>
            </w:r>
            <w:r w:rsidRPr="00EE7E54">
              <w:t xml:space="preserve"> </w:t>
            </w:r>
          </w:p>
        </w:tc>
        <w:tc>
          <w:tcPr>
            <w:tcW w:w="8369" w:type="dxa"/>
            <w:gridSpan w:val="2"/>
          </w:tcPr>
          <w:p w14:paraId="264F23FB" w14:textId="77777777" w:rsidR="002A0352" w:rsidRDefault="002A0352" w:rsidP="002A0352">
            <w:pPr>
              <w:spacing w:after="0" w:line="240" w:lineRule="auto"/>
            </w:pPr>
            <w:r>
              <w:lastRenderedPageBreak/>
              <w:t>SSEPC Symposium engaged 8 SSEPC members as presenters.</w:t>
            </w:r>
          </w:p>
          <w:p w14:paraId="4FD2AC50" w14:textId="444D3ACB" w:rsidR="002A0352" w:rsidRPr="00EE7E54" w:rsidRDefault="002A0352" w:rsidP="002A0352">
            <w:pPr>
              <w:spacing w:after="0" w:line="240" w:lineRule="auto"/>
            </w:pPr>
            <w:r>
              <w:t>Organize and hold “SSEPC Shares” at TED 2017</w:t>
            </w:r>
            <w:r w:rsidR="00B66B9A">
              <w:t xml:space="preserve">.  The SSEPC Symposium and SSEPC Shares </w:t>
            </w:r>
            <w:r w:rsidR="00B66B9A">
              <w:lastRenderedPageBreak/>
              <w:t xml:space="preserve">are scheduled to be held again at TED 2018.  </w:t>
            </w:r>
          </w:p>
        </w:tc>
      </w:tr>
      <w:tr w:rsidR="002A0352" w:rsidRPr="00EE7E54" w14:paraId="17A7C11A" w14:textId="77777777" w:rsidTr="002A0352">
        <w:tc>
          <w:tcPr>
            <w:tcW w:w="4581" w:type="dxa"/>
          </w:tcPr>
          <w:p w14:paraId="2C4FDA3D" w14:textId="0D736AD7" w:rsidR="002A0352" w:rsidRPr="00EE7E54" w:rsidRDefault="002A0352" w:rsidP="002A0352">
            <w:pPr>
              <w:spacing w:after="100" w:line="240" w:lineRule="auto"/>
            </w:pPr>
            <w:r w:rsidRPr="00E94460">
              <w:rPr>
                <w:b/>
              </w:rPr>
              <w:lastRenderedPageBreak/>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369" w:type="dxa"/>
            <w:gridSpan w:val="2"/>
          </w:tcPr>
          <w:p w14:paraId="32DDAC2F" w14:textId="77777777" w:rsidR="00906E21" w:rsidRDefault="002A0352" w:rsidP="002A0352">
            <w:pPr>
              <w:spacing w:after="0" w:line="240" w:lineRule="auto"/>
            </w:pPr>
            <w:r>
              <w:t>The SSEPC has an active Fa</w:t>
            </w:r>
            <w:r w:rsidR="00906E21">
              <w:t>cebook Page and Twitter account</w:t>
            </w:r>
          </w:p>
          <w:p w14:paraId="505EB2A2" w14:textId="50FC262C" w:rsidR="002A0352" w:rsidRDefault="002A0352" w:rsidP="002A0352">
            <w:pPr>
              <w:spacing w:after="0" w:line="240" w:lineRule="auto"/>
            </w:pPr>
            <w:r>
              <w:t>SSEPC Symposium engaged 8 SSEPC members</w:t>
            </w:r>
            <w:r w:rsidR="00906E21">
              <w:t xml:space="preserve"> in addition to audience</w:t>
            </w:r>
            <w:r>
              <w:t>.</w:t>
            </w:r>
          </w:p>
          <w:p w14:paraId="5BF7BE2D" w14:textId="5A026103" w:rsidR="002A0352" w:rsidRDefault="002A0352" w:rsidP="002A0352">
            <w:pPr>
              <w:spacing w:after="0" w:line="240" w:lineRule="auto"/>
            </w:pPr>
            <w:r>
              <w:t>“SSEPC Shares” at TED 2017</w:t>
            </w:r>
            <w:r w:rsidR="00384E31">
              <w:t xml:space="preserve">.  The Symposium and SSEPC Shares will be held again at TED 2018.  </w:t>
            </w:r>
          </w:p>
          <w:p w14:paraId="0E741DCC" w14:textId="4A47AF92" w:rsidR="002A0352" w:rsidRPr="00EE7E54" w:rsidRDefault="002A0352" w:rsidP="002A0352">
            <w:pPr>
              <w:spacing w:after="0" w:line="240" w:lineRule="auto"/>
            </w:pPr>
            <w:r>
              <w:t>SSEPC will partner with the Early Career SIG to increase awareness of SSEPC and its mission.</w:t>
            </w:r>
          </w:p>
        </w:tc>
      </w:tr>
      <w:tr w:rsidR="002A0352" w:rsidRPr="00EE7E54" w14:paraId="61D31008" w14:textId="77777777" w:rsidTr="002A0352">
        <w:tc>
          <w:tcPr>
            <w:tcW w:w="4581" w:type="dxa"/>
          </w:tcPr>
          <w:p w14:paraId="19A7B972" w14:textId="7D235EE3" w:rsidR="002A0352" w:rsidRPr="00E94460" w:rsidRDefault="002A0352" w:rsidP="002A0352">
            <w:pPr>
              <w:pStyle w:val="ListParagraph"/>
              <w:spacing w:after="0" w:line="240" w:lineRule="auto"/>
              <w:ind w:left="360"/>
              <w:rPr>
                <w:b/>
              </w:rPr>
            </w:pPr>
            <w:r w:rsidRPr="00E94460">
              <w:rPr>
                <w:b/>
              </w:rPr>
              <w:t>Strategic Initiatives of TED Strategic Plan</w:t>
            </w:r>
          </w:p>
        </w:tc>
        <w:tc>
          <w:tcPr>
            <w:tcW w:w="8369" w:type="dxa"/>
            <w:gridSpan w:val="2"/>
          </w:tcPr>
          <w:p w14:paraId="52820A54" w14:textId="77777777" w:rsidR="002A0352" w:rsidRPr="00EE7E54" w:rsidRDefault="002A0352" w:rsidP="002A0352">
            <w:pPr>
              <w:spacing w:after="0" w:line="240" w:lineRule="auto"/>
            </w:pPr>
          </w:p>
        </w:tc>
      </w:tr>
      <w:tr w:rsidR="002A0352" w:rsidRPr="00EE7E54" w14:paraId="2466F93E" w14:textId="77777777" w:rsidTr="002A0352">
        <w:tc>
          <w:tcPr>
            <w:tcW w:w="4581" w:type="dxa"/>
          </w:tcPr>
          <w:p w14:paraId="791AE2BD" w14:textId="5A60EACA" w:rsidR="002A0352" w:rsidRPr="00EE7E54" w:rsidRDefault="002A0352" w:rsidP="002A0352">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369" w:type="dxa"/>
            <w:gridSpan w:val="2"/>
          </w:tcPr>
          <w:p w14:paraId="2C63D4BE" w14:textId="79A68C31" w:rsidR="008D3F50" w:rsidRDefault="008D3F50" w:rsidP="002A0352">
            <w:pPr>
              <w:spacing w:after="0" w:line="240" w:lineRule="auto"/>
            </w:pPr>
            <w:r>
              <w:t>SSEPC held a General Business Meeting at CEC 2018, and it will hold another at TED 2018.</w:t>
            </w:r>
          </w:p>
          <w:p w14:paraId="3B274B1B" w14:textId="3371B61A" w:rsidR="002A0352" w:rsidRDefault="002A0352" w:rsidP="002A0352">
            <w:pPr>
              <w:spacing w:after="0" w:line="240" w:lineRule="auto"/>
            </w:pPr>
            <w:r>
              <w:t>The SSEPC has an active Facebook Page and Twitter account.</w:t>
            </w:r>
          </w:p>
          <w:p w14:paraId="6D792731" w14:textId="183B02ED" w:rsidR="002A0352" w:rsidRDefault="002A0352" w:rsidP="002A0352">
            <w:pPr>
              <w:spacing w:after="0" w:line="240" w:lineRule="auto"/>
            </w:pPr>
            <w:r>
              <w:t>SSEPC Symposium engaged 8 SSEPC members as presenters</w:t>
            </w:r>
            <w:r w:rsidR="008D3F50">
              <w:t xml:space="preserve"> at TED 2017.  The Symposium will be held again at TED 2018.</w:t>
            </w:r>
          </w:p>
          <w:p w14:paraId="5BE18194" w14:textId="1B3A5B48" w:rsidR="002A0352" w:rsidRDefault="002A0352" w:rsidP="002A0352">
            <w:pPr>
              <w:spacing w:after="0" w:line="240" w:lineRule="auto"/>
            </w:pPr>
            <w:r>
              <w:t>Organize and h</w:t>
            </w:r>
            <w:r w:rsidR="008D3F50">
              <w:t>eld</w:t>
            </w:r>
            <w:r>
              <w:t xml:space="preserve"> “SSEPC Shares” at TED 2017</w:t>
            </w:r>
            <w:r w:rsidR="008D3F50">
              <w:t xml:space="preserve">.  The SSEPC Shares will be held again at TED 2018. </w:t>
            </w:r>
          </w:p>
          <w:p w14:paraId="7534F17D" w14:textId="77777777" w:rsidR="002A0352" w:rsidRDefault="002A0352" w:rsidP="002A0352">
            <w:pPr>
              <w:spacing w:after="0" w:line="240" w:lineRule="auto"/>
            </w:pPr>
            <w:r>
              <w:t>Advertising flags (side hanging) will be purchased and distributed to SSEPC members to increase visibility of SSEPC at TED and CEC conferences.</w:t>
            </w:r>
          </w:p>
          <w:p w14:paraId="652C4451" w14:textId="77777777" w:rsidR="002A0352" w:rsidRDefault="002A0352" w:rsidP="002A0352">
            <w:pPr>
              <w:spacing w:after="0" w:line="240" w:lineRule="auto"/>
            </w:pPr>
            <w:r>
              <w:t>SSEPC will partner with the Early Career SIG to increase awareness of SSEPC and its mission.</w:t>
            </w:r>
          </w:p>
          <w:p w14:paraId="11C338C3" w14:textId="11293199" w:rsidR="00FD7116" w:rsidRDefault="00FD7116" w:rsidP="002A0352">
            <w:pPr>
              <w:spacing w:after="0" w:line="240" w:lineRule="auto"/>
            </w:pPr>
            <w:r>
              <w:t>SSEPC will identify universities presenting at CEC to locate those having small special education programs.  They will then be contacted</w:t>
            </w:r>
            <w:r w:rsidR="008D3F50">
              <w:t xml:space="preserve"> to recruit</w:t>
            </w:r>
            <w:r>
              <w:t>.</w:t>
            </w:r>
          </w:p>
          <w:p w14:paraId="02082624" w14:textId="0691841F" w:rsidR="00FD7116" w:rsidRDefault="00FD7116" w:rsidP="002A0352">
            <w:pPr>
              <w:spacing w:after="0" w:line="240" w:lineRule="auto"/>
            </w:pPr>
            <w:r>
              <w:t>Welcome letters will be sent to members when they pay dues</w:t>
            </w:r>
            <w:r w:rsidR="008D3F50">
              <w:t xml:space="preserve"> to retain members</w:t>
            </w:r>
            <w:r>
              <w:t>.</w:t>
            </w:r>
          </w:p>
          <w:p w14:paraId="177952B7" w14:textId="4483740E" w:rsidR="00FD7116" w:rsidRPr="00EE7E54" w:rsidRDefault="00FD7116" w:rsidP="002A0352">
            <w:pPr>
              <w:spacing w:after="0" w:line="240" w:lineRule="auto"/>
            </w:pPr>
          </w:p>
        </w:tc>
      </w:tr>
      <w:tr w:rsidR="002A0352" w:rsidRPr="00EE7E54" w14:paraId="64B61EBF" w14:textId="77777777" w:rsidTr="002A0352">
        <w:tc>
          <w:tcPr>
            <w:tcW w:w="4581" w:type="dxa"/>
          </w:tcPr>
          <w:p w14:paraId="1D74934C" w14:textId="2890DA4B" w:rsidR="002A0352" w:rsidRPr="00EE7E54" w:rsidRDefault="002A0352" w:rsidP="002A0352">
            <w:pPr>
              <w:spacing w:after="100" w:line="240" w:lineRule="auto"/>
            </w:pPr>
            <w:r w:rsidRPr="00E94460">
              <w:rPr>
                <w:b/>
              </w:rPr>
              <w:t>Diversity</w:t>
            </w:r>
            <w:r>
              <w:rPr>
                <w:b/>
              </w:rPr>
              <w:t xml:space="preserve">: </w:t>
            </w:r>
            <w:r w:rsidRPr="00E94460">
              <w:t>We work toward increasing diversity representation in membership and leadership.</w:t>
            </w:r>
          </w:p>
        </w:tc>
        <w:tc>
          <w:tcPr>
            <w:tcW w:w="8369" w:type="dxa"/>
            <w:gridSpan w:val="2"/>
          </w:tcPr>
          <w:p w14:paraId="1C4380EF" w14:textId="17169EEB" w:rsidR="002A0352" w:rsidRPr="00EE7E54" w:rsidRDefault="002A0352" w:rsidP="002A0352">
            <w:pPr>
              <w:spacing w:after="0" w:line="240" w:lineRule="auto"/>
            </w:pPr>
            <w:r>
              <w:t>SSEPC will partner with the Early Career SIG to increase awareness of SSEPC and its mission.</w:t>
            </w:r>
          </w:p>
        </w:tc>
      </w:tr>
      <w:tr w:rsidR="002A0352" w:rsidRPr="00EE7E54" w14:paraId="34C910AE" w14:textId="77777777" w:rsidTr="002A0352">
        <w:tc>
          <w:tcPr>
            <w:tcW w:w="4581" w:type="dxa"/>
          </w:tcPr>
          <w:p w14:paraId="39C681FE" w14:textId="114DCADD" w:rsidR="002A0352" w:rsidRPr="00EE7E54" w:rsidRDefault="002A0352" w:rsidP="002A0352">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369" w:type="dxa"/>
            <w:gridSpan w:val="2"/>
          </w:tcPr>
          <w:p w14:paraId="59DB6D3E" w14:textId="77777777" w:rsidR="002A0352" w:rsidRDefault="002A0352" w:rsidP="002A0352">
            <w:pPr>
              <w:spacing w:after="0" w:line="240" w:lineRule="auto"/>
            </w:pPr>
            <w:r w:rsidRPr="00FB0B6E">
              <w:t xml:space="preserve">The SSEPC has a revised and adopted </w:t>
            </w:r>
            <w:r>
              <w:t xml:space="preserve">(November 2016) </w:t>
            </w:r>
            <w:r w:rsidRPr="00FB0B6E">
              <w:t>Constitution that meets TED and SSEPC goals and intent for its members.</w:t>
            </w:r>
          </w:p>
          <w:p w14:paraId="51FAD57D" w14:textId="6FE9C791" w:rsidR="002A0352" w:rsidRDefault="002A0352" w:rsidP="002A0352">
            <w:pPr>
              <w:spacing w:after="0" w:line="240" w:lineRule="auto"/>
            </w:pPr>
            <w:r w:rsidRPr="00FB0B6E">
              <w:t>The TED website</w:t>
            </w:r>
            <w:r w:rsidR="008D3F50">
              <w:t xml:space="preserve"> (when re-opened) will have</w:t>
            </w:r>
            <w:r w:rsidRPr="00FB0B6E">
              <w:t xml:space="preserve"> SSEPC meeting agendas and minutes.</w:t>
            </w:r>
          </w:p>
          <w:p w14:paraId="1EDD00D1" w14:textId="77777777" w:rsidR="002A0352" w:rsidRDefault="002A0352" w:rsidP="002A0352">
            <w:pPr>
              <w:spacing w:after="0" w:line="240" w:lineRule="auto"/>
            </w:pPr>
            <w:r>
              <w:t>The SSEPC has an active Facebook Page and Twitter account.</w:t>
            </w:r>
          </w:p>
          <w:p w14:paraId="1F7514B0" w14:textId="77777777" w:rsidR="002A0352" w:rsidRDefault="002A0352" w:rsidP="002A0352">
            <w:pPr>
              <w:spacing w:after="0" w:line="240" w:lineRule="auto"/>
            </w:pPr>
            <w:r>
              <w:t>SSEPC Symposium engaged 8 SSEPC members as presenters.</w:t>
            </w:r>
          </w:p>
          <w:p w14:paraId="69A777B5" w14:textId="1C4CA674" w:rsidR="002A0352" w:rsidRDefault="002A0352" w:rsidP="002A0352">
            <w:pPr>
              <w:spacing w:after="0" w:line="240" w:lineRule="auto"/>
            </w:pPr>
            <w:r>
              <w:t>Organize and hold “SSEPC Shares” at TED 2017</w:t>
            </w:r>
            <w:r w:rsidR="008D3F50">
              <w:t xml:space="preserve">.  This will be held again at TED 2018. </w:t>
            </w:r>
          </w:p>
          <w:p w14:paraId="0F75C9BD" w14:textId="58A83770" w:rsidR="002A0352" w:rsidRPr="00EE7E54" w:rsidRDefault="002A0352" w:rsidP="002A0352">
            <w:pPr>
              <w:spacing w:after="0" w:line="240" w:lineRule="auto"/>
            </w:pPr>
            <w:r>
              <w:t>SSEPC will partner with the Early Career SIG to increase awareness of SSEPC and its mission.</w:t>
            </w:r>
          </w:p>
        </w:tc>
      </w:tr>
      <w:tr w:rsidR="002A0352" w:rsidRPr="00EE7E54" w14:paraId="34B5FA4A" w14:textId="77777777" w:rsidTr="002A0352">
        <w:tc>
          <w:tcPr>
            <w:tcW w:w="4581" w:type="dxa"/>
          </w:tcPr>
          <w:p w14:paraId="2091C5D2" w14:textId="3BA06EDA" w:rsidR="002A0352" w:rsidRPr="00E94460" w:rsidRDefault="002A0352" w:rsidP="002A0352">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369" w:type="dxa"/>
            <w:gridSpan w:val="2"/>
          </w:tcPr>
          <w:p w14:paraId="4863B7FA" w14:textId="77777777" w:rsidR="002A0352" w:rsidRDefault="002A0352" w:rsidP="002A0352">
            <w:pPr>
              <w:spacing w:after="0" w:line="240" w:lineRule="auto"/>
            </w:pPr>
            <w:r w:rsidRPr="00FB0B6E">
              <w:t xml:space="preserve">The SSEPC has a revised and adopted </w:t>
            </w:r>
            <w:r>
              <w:t xml:space="preserve">(November 2016) </w:t>
            </w:r>
            <w:r w:rsidRPr="00FB0B6E">
              <w:t>Constitution that meets TED and SSEPC goals and intent for its members.</w:t>
            </w:r>
          </w:p>
          <w:p w14:paraId="3495C810" w14:textId="1CA912AC" w:rsidR="002A0352" w:rsidRDefault="002A0352" w:rsidP="002A0352">
            <w:pPr>
              <w:spacing w:after="0" w:line="240" w:lineRule="auto"/>
            </w:pPr>
            <w:r>
              <w:t xml:space="preserve">The SSEPC </w:t>
            </w:r>
            <w:r w:rsidR="008D3F50">
              <w:t>has decided to maintain</w:t>
            </w:r>
            <w:r>
              <w:t xml:space="preserve"> dues </w:t>
            </w:r>
            <w:r w:rsidR="008D3F50">
              <w:t>at</w:t>
            </w:r>
            <w:r>
              <w:t xml:space="preserve"> $20/year.</w:t>
            </w:r>
          </w:p>
          <w:p w14:paraId="62EC0C46" w14:textId="7CF4088D" w:rsidR="002A0352" w:rsidRDefault="002A0352" w:rsidP="002A0352">
            <w:pPr>
              <w:spacing w:after="0" w:line="240" w:lineRule="auto"/>
            </w:pPr>
            <w:r>
              <w:t>The SSEPC holds an annual silent auction</w:t>
            </w:r>
            <w:r w:rsidR="008D3F50">
              <w:t xml:space="preserve"> at TED</w:t>
            </w:r>
            <w:r>
              <w:t xml:space="preserve"> to fund the Nasim Dil Reception.</w:t>
            </w:r>
          </w:p>
          <w:p w14:paraId="38F8FDBD" w14:textId="6DFF96EE" w:rsidR="00384E31" w:rsidRDefault="00384E31" w:rsidP="002A0352">
            <w:pPr>
              <w:spacing w:after="0" w:line="240" w:lineRule="auto"/>
            </w:pPr>
            <w:r>
              <w:lastRenderedPageBreak/>
              <w:t xml:space="preserve">The SSEPC Executive Board approved the option of holding the Nasim Dil Reception at a site other than the Conference Hotel to reduce costs of the Reception.  </w:t>
            </w:r>
          </w:p>
          <w:p w14:paraId="1F12882F" w14:textId="77777777" w:rsidR="00384E31" w:rsidRDefault="00384E31" w:rsidP="002A0352">
            <w:pPr>
              <w:spacing w:after="0" w:line="240" w:lineRule="auto"/>
            </w:pPr>
            <w:r>
              <w:t>The SSEPC Executive Board has asked one of the Past Presidents to check with Nasim Dil to see if she wants to continue funding the Honorarium.  If not, then the Executive Board has begun discussion of ceasing the Honorarium and awarding a plaque only.</w:t>
            </w:r>
          </w:p>
          <w:p w14:paraId="135EBE44" w14:textId="77A20E7B" w:rsidR="00384E31" w:rsidRPr="00EE7E54" w:rsidRDefault="00384E31" w:rsidP="002A0352">
            <w:pPr>
              <w:spacing w:after="0" w:line="240" w:lineRule="auto"/>
            </w:pPr>
          </w:p>
        </w:tc>
      </w:tr>
    </w:tbl>
    <w:p w14:paraId="31B14CE6" w14:textId="5901F3AC" w:rsidR="009C644D" w:rsidRDefault="008D3F50" w:rsidP="008D3F50">
      <w:pPr>
        <w:tabs>
          <w:tab w:val="left" w:pos="1050"/>
        </w:tabs>
      </w:pPr>
      <w:r>
        <w:lastRenderedPageBreak/>
        <w:tab/>
      </w:r>
    </w:p>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E6D91" w14:textId="77777777" w:rsidR="00036FF6" w:rsidRDefault="00036FF6" w:rsidP="003065FA">
      <w:pPr>
        <w:spacing w:after="0" w:line="240" w:lineRule="auto"/>
      </w:pPr>
      <w:r>
        <w:separator/>
      </w:r>
    </w:p>
  </w:endnote>
  <w:endnote w:type="continuationSeparator" w:id="0">
    <w:p w14:paraId="646A0453" w14:textId="77777777" w:rsidR="00036FF6" w:rsidRDefault="00036FF6"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630FF80D" w:rsidR="00237898" w:rsidRDefault="008D3F50">
    <w:pPr>
      <w:pStyle w:val="Footer"/>
    </w:pPr>
    <w:r>
      <w:t>February</w:t>
    </w:r>
    <w:r w:rsidR="00237898">
      <w:t>, 201</w:t>
    </w:r>
    <w: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2B1A" w14:textId="77777777" w:rsidR="00036FF6" w:rsidRDefault="00036FF6" w:rsidP="003065FA">
      <w:pPr>
        <w:spacing w:after="0" w:line="240" w:lineRule="auto"/>
      </w:pPr>
      <w:r>
        <w:separator/>
      </w:r>
    </w:p>
  </w:footnote>
  <w:footnote w:type="continuationSeparator" w:id="0">
    <w:p w14:paraId="58E6D998" w14:textId="77777777" w:rsidR="00036FF6" w:rsidRDefault="00036FF6"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14FA5322" w:rsidR="00237898" w:rsidRDefault="00237898"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4A09BE">
      <w:rPr>
        <w:noProof/>
      </w:rPr>
      <w:t>1</w:t>
    </w:r>
    <w:r>
      <w:rPr>
        <w:noProof/>
      </w:rPr>
      <w:fldChar w:fldCharType="end"/>
    </w:r>
  </w:p>
  <w:p w14:paraId="6DED9FC1" w14:textId="77777777" w:rsidR="00237898" w:rsidRDefault="002378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4497D"/>
    <w:multiLevelType w:val="hybridMultilevel"/>
    <w:tmpl w:val="50568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36FF6"/>
    <w:rsid w:val="000774C3"/>
    <w:rsid w:val="00084DDD"/>
    <w:rsid w:val="00093801"/>
    <w:rsid w:val="000A0740"/>
    <w:rsid w:val="000C22C4"/>
    <w:rsid w:val="00110508"/>
    <w:rsid w:val="00126E15"/>
    <w:rsid w:val="0013134D"/>
    <w:rsid w:val="00134651"/>
    <w:rsid w:val="00145113"/>
    <w:rsid w:val="001B0FD0"/>
    <w:rsid w:val="001C3FC3"/>
    <w:rsid w:val="001D31AD"/>
    <w:rsid w:val="002010B0"/>
    <w:rsid w:val="00237898"/>
    <w:rsid w:val="00285C6F"/>
    <w:rsid w:val="002A0352"/>
    <w:rsid w:val="002A3578"/>
    <w:rsid w:val="002C5D0E"/>
    <w:rsid w:val="002E4BE9"/>
    <w:rsid w:val="003065FA"/>
    <w:rsid w:val="00321D70"/>
    <w:rsid w:val="00332EA2"/>
    <w:rsid w:val="00357628"/>
    <w:rsid w:val="00384E31"/>
    <w:rsid w:val="003D6516"/>
    <w:rsid w:val="00475AA2"/>
    <w:rsid w:val="004A09BE"/>
    <w:rsid w:val="004F56E0"/>
    <w:rsid w:val="00510939"/>
    <w:rsid w:val="00530C01"/>
    <w:rsid w:val="005C51E4"/>
    <w:rsid w:val="006014C7"/>
    <w:rsid w:val="00603866"/>
    <w:rsid w:val="00662EDD"/>
    <w:rsid w:val="00662FC6"/>
    <w:rsid w:val="00680C0C"/>
    <w:rsid w:val="006C5551"/>
    <w:rsid w:val="0072050D"/>
    <w:rsid w:val="007747EC"/>
    <w:rsid w:val="0078449D"/>
    <w:rsid w:val="007E1827"/>
    <w:rsid w:val="007E266F"/>
    <w:rsid w:val="007E6603"/>
    <w:rsid w:val="00836548"/>
    <w:rsid w:val="00867944"/>
    <w:rsid w:val="00892C1D"/>
    <w:rsid w:val="008C268E"/>
    <w:rsid w:val="008D1EB6"/>
    <w:rsid w:val="008D2C68"/>
    <w:rsid w:val="008D3F50"/>
    <w:rsid w:val="008D53A9"/>
    <w:rsid w:val="008E53DD"/>
    <w:rsid w:val="008F0048"/>
    <w:rsid w:val="008F0D68"/>
    <w:rsid w:val="00906E21"/>
    <w:rsid w:val="009108E0"/>
    <w:rsid w:val="009138EA"/>
    <w:rsid w:val="009A51FA"/>
    <w:rsid w:val="009C644D"/>
    <w:rsid w:val="00A437AA"/>
    <w:rsid w:val="00A5188F"/>
    <w:rsid w:val="00A723F3"/>
    <w:rsid w:val="00AA5A8A"/>
    <w:rsid w:val="00B248E8"/>
    <w:rsid w:val="00B66B9A"/>
    <w:rsid w:val="00B70181"/>
    <w:rsid w:val="00BB0FE2"/>
    <w:rsid w:val="00BE2EF5"/>
    <w:rsid w:val="00C11775"/>
    <w:rsid w:val="00C80465"/>
    <w:rsid w:val="00C8783E"/>
    <w:rsid w:val="00CA6DF6"/>
    <w:rsid w:val="00D024F4"/>
    <w:rsid w:val="00D122DA"/>
    <w:rsid w:val="00D645D0"/>
    <w:rsid w:val="00D7102F"/>
    <w:rsid w:val="00D86FFE"/>
    <w:rsid w:val="00DB785E"/>
    <w:rsid w:val="00DC793D"/>
    <w:rsid w:val="00E15166"/>
    <w:rsid w:val="00E44721"/>
    <w:rsid w:val="00E54245"/>
    <w:rsid w:val="00E82C65"/>
    <w:rsid w:val="00E94460"/>
    <w:rsid w:val="00EC4570"/>
    <w:rsid w:val="00EE7E54"/>
    <w:rsid w:val="00F30D29"/>
    <w:rsid w:val="00F334FD"/>
    <w:rsid w:val="00F649BD"/>
    <w:rsid w:val="00F81635"/>
    <w:rsid w:val="00F93C91"/>
    <w:rsid w:val="00FC24B5"/>
    <w:rsid w:val="00FD7116"/>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2018-02-17T20:37:00Z</cp:lastPrinted>
  <dcterms:created xsi:type="dcterms:W3CDTF">2018-02-28T16:10:00Z</dcterms:created>
  <dcterms:modified xsi:type="dcterms:W3CDTF">2018-02-28T16:10:00Z</dcterms:modified>
</cp:coreProperties>
</file>